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31723716"/>
        <w:docPartObj>
          <w:docPartGallery w:val="Cover Pages"/>
          <w:docPartUnique/>
        </w:docPartObj>
      </w:sdtPr>
      <w:sdtEndPr>
        <w:rPr>
          <w:b/>
        </w:rPr>
      </w:sdtEndPr>
      <w:sdtContent>
        <w:p w14:paraId="3D740B3C" w14:textId="31E7D580" w:rsidR="00DB1AAC" w:rsidRDefault="005866C5" w:rsidP="00DB1AAC">
          <w:pPr>
            <w:jc w:val="right"/>
          </w:pPr>
          <w:r>
            <w:rPr>
              <w:noProof/>
              <w:lang w:eastAsia="en-GB"/>
            </w:rPr>
            <w:drawing>
              <wp:anchor distT="0" distB="0" distL="114300" distR="114300" simplePos="0" relativeHeight="251660288" behindDoc="1" locked="0" layoutInCell="1" allowOverlap="1" wp14:anchorId="13378D4F" wp14:editId="0A5ABBDA">
                <wp:simplePos x="0" y="0"/>
                <wp:positionH relativeFrom="column">
                  <wp:posOffset>4170680</wp:posOffset>
                </wp:positionH>
                <wp:positionV relativeFrom="paragraph">
                  <wp:posOffset>171450</wp:posOffset>
                </wp:positionV>
                <wp:extent cx="1363980" cy="2428240"/>
                <wp:effectExtent l="152400" t="152400" r="369570" b="353060"/>
                <wp:wrapThrough wrapText="bothSides">
                  <wp:wrapPolygon edited="0">
                    <wp:start x="1207" y="-1356"/>
                    <wp:lineTo x="-2413" y="-1017"/>
                    <wp:lineTo x="-2413" y="22199"/>
                    <wp:lineTo x="-905" y="23385"/>
                    <wp:lineTo x="2715" y="24232"/>
                    <wp:lineTo x="3017" y="24571"/>
                    <wp:lineTo x="21721" y="24571"/>
                    <wp:lineTo x="22022" y="24232"/>
                    <wp:lineTo x="25642" y="23385"/>
                    <wp:lineTo x="27151" y="20843"/>
                    <wp:lineTo x="27151" y="1695"/>
                    <wp:lineTo x="23531" y="-847"/>
                    <wp:lineTo x="23229" y="-1356"/>
                    <wp:lineTo x="1207" y="-1356"/>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3980" cy="24282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7DFDF68" w14:textId="77777777" w:rsidR="00DB1AAC" w:rsidRDefault="00DB1AAC"/>
        <w:p w14:paraId="0B756C83" w14:textId="77777777" w:rsidR="00DB1AAC" w:rsidRDefault="00DB1AAC"/>
        <w:p w14:paraId="7AAFFCF1" w14:textId="4C87918D" w:rsidR="00AC241D" w:rsidRDefault="00137EEA" w:rsidP="00DB1AAC">
          <w:pPr>
            <w:rPr>
              <w:b/>
            </w:rPr>
          </w:pPr>
          <w:r w:rsidRPr="00DB1AAC">
            <w:rPr>
              <w:b/>
              <w:noProof/>
              <w:lang w:eastAsia="en-GB"/>
            </w:rPr>
            <w:t xml:space="preserve"> </w:t>
          </w:r>
          <w:r w:rsidR="00DB1AAC" w:rsidRPr="00DB1AAC">
            <w:rPr>
              <w:b/>
              <w:noProof/>
              <w:lang w:eastAsia="en-GB"/>
            </w:rPr>
            <mc:AlternateContent>
              <mc:Choice Requires="wps">
                <w:drawing>
                  <wp:anchor distT="0" distB="0" distL="114300" distR="114300" simplePos="0" relativeHeight="251664384" behindDoc="0" locked="0" layoutInCell="1" allowOverlap="1" wp14:anchorId="676808F8" wp14:editId="3285265F">
                    <wp:simplePos x="0" y="0"/>
                    <wp:positionH relativeFrom="column">
                      <wp:posOffset>-387350</wp:posOffset>
                    </wp:positionH>
                    <wp:positionV relativeFrom="paragraph">
                      <wp:posOffset>7708265</wp:posOffset>
                    </wp:positionV>
                    <wp:extent cx="2819400" cy="1403985"/>
                    <wp:effectExtent l="0" t="0" r="0" b="889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403985"/>
                            </a:xfrm>
                            <a:prstGeom prst="rect">
                              <a:avLst/>
                            </a:prstGeom>
                            <a:solidFill>
                              <a:srgbClr val="FFFFFF"/>
                            </a:solidFill>
                            <a:ln w="9525">
                              <a:noFill/>
                              <a:miter lim="800000"/>
                              <a:headEnd/>
                              <a:tailEnd/>
                            </a:ln>
                          </wps:spPr>
                          <wps:txbx>
                            <w:txbxContent>
                              <w:p w14:paraId="100F57A6" w14:textId="2DA62E5D" w:rsidR="00DB1AAC" w:rsidRDefault="005866C5">
                                <w:pPr>
                                  <w:rPr>
                                    <w:sz w:val="36"/>
                                  </w:rPr>
                                </w:pPr>
                                <w:r>
                                  <w:rPr>
                                    <w:sz w:val="36"/>
                                  </w:rPr>
                                  <w:t xml:space="preserve">Published </w:t>
                                </w:r>
                                <w:r w:rsidR="00DB1AAC" w:rsidRPr="00DB1AAC">
                                  <w:rPr>
                                    <w:sz w:val="36"/>
                                  </w:rPr>
                                  <w:t>April 2018</w:t>
                                </w:r>
                              </w:p>
                              <w:p w14:paraId="5B4D6433" w14:textId="64C7DA79" w:rsidR="005866C5" w:rsidRPr="00DB1AAC" w:rsidRDefault="005866C5">
                                <w:pPr>
                                  <w:rPr>
                                    <w:sz w:val="36"/>
                                  </w:rPr>
                                </w:pPr>
                                <w:r>
                                  <w:rPr>
                                    <w:sz w:val="36"/>
                                  </w:rPr>
                                  <w:t xml:space="preserve">Updated </w:t>
                                </w:r>
                                <w:r w:rsidR="00137EEA">
                                  <w:rPr>
                                    <w:sz w:val="36"/>
                                  </w:rPr>
                                  <w:t>April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6808F8" id="_x0000_t202" coordsize="21600,21600" o:spt="202" path="m,l,21600r21600,l21600,xe">
                    <v:stroke joinstyle="miter"/>
                    <v:path gradientshapeok="t" o:connecttype="rect"/>
                  </v:shapetype>
                  <v:shape id="Text Box 2" o:spid="_x0000_s1026" type="#_x0000_t202" style="position:absolute;margin-left:-30.5pt;margin-top:606.95pt;width:222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4jHDQIAAPcDAAAOAAAAZHJzL2Uyb0RvYy54bWysU9uO0zAQfUfiHyy/0ySlhTZqulq6FCEt&#10;F2nhAxzHaSxsj7HdJuXrd+xkuwXeEH6wPJ7xmZkzx5ubQStyEs5LMBUtZjklwnBopDlU9Pu3/asV&#10;JT4w0zAFRlT0LDy92b58seltKebQgWqEIwhifNnbinYh2DLLPO+EZn4GVhh0tuA0C2i6Q9Y41iO6&#10;Vtk8z99kPbjGOuDCe7y9G510m/DbVvDwpW29CERVFGsLaXdpr+OebTesPDhmO8mnMtg/VKGZNJj0&#10;AnXHAiNHJ/+C0pI78NCGGQedQdtKLlIP2E2R/9HNQ8esSL0gOd5eaPL/D5Z/Pj3Yr46E4R0MOMDU&#10;hLf3wH94YmDXMXMQt85B3wnWYOIiUpb11pfT00i1L30EqftP0OCQ2TFAAhpapyMr2CdBdBzA+UK6&#10;GALheDlfFetFji6OvmKRv16vlikHK5+eW+fDBwGaxENFHU41wbPTvQ+xHFY+hcRsHpRs9lKpZLhD&#10;vVOOnBgqYJ/WhP5bmDKkr+h6OV8mZAPxfRKHlgEVqqSu6CqPa9RMpOO9aVJIYFKNZ6xEmYmfSMlI&#10;ThjqAQMjTzU0Z2TKwahE/Dl46MD9oqRHFVbU/zwyJyhRHw2yvS4WiyjbZCyWb+douGtPfe1hhiNU&#10;RQMl43EXktQTD/YWp7KXia/nSqZaUV2JxuknRPle2ynq+b9uHwEAAP//AwBQSwMEFAAGAAgAAAAh&#10;ADo1UHfgAAAADQEAAA8AAABkcnMvZG93bnJldi54bWxMj81OwzAQhO9IvIO1SNxaJw2tSohTVVRc&#10;OCBRkODoxps4wn+y3TS8PcsJjjszmv2m2c3WsAljGr0TUC4LYOg6r0Y3CHh/e1psgaUsnZLGOxTw&#10;jQl27fVVI2vlL+4Vp2MeGJW4VEsBOudQc546jVampQ/oyOt9tDLTGQeuorxQuTV8VRQbbuXo6IOW&#10;AR81dl/HsxXwYfWoDvHls1dmOjz3+3WYYxDi9mbePwDLOOe/MPziEzq0xHTyZ6cSMwIWm5K2ZDJW&#10;ZXUPjCLVtiLpRNJdtS6Atw3/v6L9AQAA//8DAFBLAQItABQABgAIAAAAIQC2gziS/gAAAOEBAAAT&#10;AAAAAAAAAAAAAAAAAAAAAABbQ29udGVudF9UeXBlc10ueG1sUEsBAi0AFAAGAAgAAAAhADj9If/W&#10;AAAAlAEAAAsAAAAAAAAAAAAAAAAALwEAAF9yZWxzLy5yZWxzUEsBAi0AFAAGAAgAAAAhAJ9HiMcN&#10;AgAA9wMAAA4AAAAAAAAAAAAAAAAALgIAAGRycy9lMm9Eb2MueG1sUEsBAi0AFAAGAAgAAAAhADo1&#10;UHfgAAAADQEAAA8AAAAAAAAAAAAAAAAAZwQAAGRycy9kb3ducmV2LnhtbFBLBQYAAAAABAAEAPMA&#10;AAB0BQAAAAA=&#10;" stroked="f">
                    <v:textbox style="mso-fit-shape-to-text:t">
                      <w:txbxContent>
                        <w:p w14:paraId="100F57A6" w14:textId="2DA62E5D" w:rsidR="00DB1AAC" w:rsidRDefault="005866C5">
                          <w:pPr>
                            <w:rPr>
                              <w:sz w:val="36"/>
                            </w:rPr>
                          </w:pPr>
                          <w:r>
                            <w:rPr>
                              <w:sz w:val="36"/>
                            </w:rPr>
                            <w:t xml:space="preserve">Published </w:t>
                          </w:r>
                          <w:r w:rsidR="00DB1AAC" w:rsidRPr="00DB1AAC">
                            <w:rPr>
                              <w:sz w:val="36"/>
                            </w:rPr>
                            <w:t>April 2018</w:t>
                          </w:r>
                        </w:p>
                        <w:p w14:paraId="5B4D6433" w14:textId="64C7DA79" w:rsidR="005866C5" w:rsidRPr="00DB1AAC" w:rsidRDefault="005866C5">
                          <w:pPr>
                            <w:rPr>
                              <w:sz w:val="36"/>
                            </w:rPr>
                          </w:pPr>
                          <w:r>
                            <w:rPr>
                              <w:sz w:val="36"/>
                            </w:rPr>
                            <w:t xml:space="preserve">Updated </w:t>
                          </w:r>
                          <w:r w:rsidR="00137EEA">
                            <w:rPr>
                              <w:sz w:val="36"/>
                            </w:rPr>
                            <w:t>April 2022</w:t>
                          </w:r>
                        </w:p>
                      </w:txbxContent>
                    </v:textbox>
                  </v:shape>
                </w:pict>
              </mc:Fallback>
            </mc:AlternateContent>
          </w:r>
          <w:r w:rsidR="00DB1AAC" w:rsidRPr="00DB1AAC">
            <w:rPr>
              <w:b/>
              <w:noProof/>
              <w:lang w:eastAsia="en-GB"/>
            </w:rPr>
            <mc:AlternateContent>
              <mc:Choice Requires="wps">
                <w:drawing>
                  <wp:anchor distT="0" distB="0" distL="114300" distR="114300" simplePos="0" relativeHeight="251662336" behindDoc="0" locked="0" layoutInCell="1" allowOverlap="1" wp14:anchorId="621E8211" wp14:editId="4770C1F5">
                    <wp:simplePos x="0" y="0"/>
                    <wp:positionH relativeFrom="column">
                      <wp:posOffset>257174</wp:posOffset>
                    </wp:positionH>
                    <wp:positionV relativeFrom="paragraph">
                      <wp:posOffset>2037715</wp:posOffset>
                    </wp:positionV>
                    <wp:extent cx="5705475" cy="21336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133600"/>
                            </a:xfrm>
                            <a:prstGeom prst="rect">
                              <a:avLst/>
                            </a:prstGeom>
                            <a:noFill/>
                            <a:ln w="9525">
                              <a:noFill/>
                              <a:miter lim="800000"/>
                              <a:headEnd/>
                              <a:tailEnd/>
                            </a:ln>
                          </wps:spPr>
                          <wps:txbx>
                            <w:txbxContent>
                              <w:p w14:paraId="65EEE90C" w14:textId="0ABC2541" w:rsidR="00DB1AAC" w:rsidRPr="00DB1AAC" w:rsidRDefault="00DB1AAC">
                                <w:pPr>
                                  <w:rPr>
                                    <w:color w:val="7030A0"/>
                                    <w:sz w:val="96"/>
                                  </w:rPr>
                                </w:pPr>
                                <w:r w:rsidRPr="00DB1AAC">
                                  <w:rPr>
                                    <w:color w:val="7030A0"/>
                                    <w:sz w:val="96"/>
                                  </w:rPr>
                                  <w:t>BSC</w:t>
                                </w:r>
                                <w:r w:rsidR="005866C5">
                                  <w:rPr>
                                    <w:color w:val="7030A0"/>
                                    <w:sz w:val="96"/>
                                  </w:rPr>
                                  <w:t>P</w:t>
                                </w:r>
                                <w:r w:rsidRPr="00DB1AAC">
                                  <w:rPr>
                                    <w:color w:val="7030A0"/>
                                    <w:sz w:val="96"/>
                                  </w:rPr>
                                  <w:t xml:space="preserve"> Neglect Toolbox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E8211" id="_x0000_s1027" type="#_x0000_t202" style="position:absolute;margin-left:20.25pt;margin-top:160.45pt;width:449.25pt;height:1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2v/AEAANUDAAAOAAAAZHJzL2Uyb0RvYy54bWysU11v2yAUfZ+0/4B4X+y4cdNacaquXadJ&#10;3YfU7QdgjGM04DIgsbNf3wt202h7m+YHdOH6Hu4597C5GbUiB+G8BFPT5SKnRBgOrTS7mv74/vDu&#10;ihIfmGmZAiNqehSe3mzfvtkMthIF9KBa4QiCGF8NtqZ9CLbKMs97oZlfgBUGkx04zQJu3S5rHRsQ&#10;XausyPPLbADXWgdceI+n91OSbhN+1wkevnadF4GommJvIa0urU1cs+2GVTvHbC/53Ab7hy40kwYv&#10;PUHds8DI3sm/oLTkDjx0YcFBZ9B1kovEAdks8z/YPPXMisQFxfH2JJP/f7D8y+HJfnMkjO9hxAEm&#10;Et4+Av/piYG7npmduHUOhl6wFi9eRsmywfpqLo1S+8pHkGb4DC0Ome0DJKCxczqqgjwJouMAjifR&#10;xRgIx8NynZerdUkJx1yxvLi4zNNYMla9lFvnw0cBmsSgpg6nmuDZ4dGH2A6rXn6Jtxl4kEqlySpD&#10;hppel0WZCs4yWgY0npK6pld5/CYrRJYfTJuKA5NqivECZWbakenEOYzNSGQ7axJVaKA9og4OJp/h&#10;u8CgB/ebkgE9VlP/a8+coER9Mqjl9XK1iqZMm1W5LnDjzjPNeYYZjlA1DZRM4V1IRp4o36LmnUxq&#10;vHYyt4zeSSLNPo/mPN+nv15f4/YZAAD//wMAUEsDBBQABgAIAAAAIQBsFJlX3gAAAAoBAAAPAAAA&#10;ZHJzL2Rvd25yZXYueG1sTI/BTsMwEETvSPyDtUjcqE3bRHXIpkIgriAKVOLmxtskIl5HsduEv8ec&#10;4Ljap5k35XZ2vTjTGDrPCLcLBYK49rbjBuH97elmAyJEw9b0ngnhmwJsq8uL0hTWT/xK511sRArh&#10;UBiENsahkDLULTkTFn4gTr+jH52J6RwbaUczpXDXy6VSuXSm49TQmoEeWqq/dieH8PF8/Nyv1Uvz&#10;6LJh8rOS7LREvL6a7+9ARJrjHwy/+kkdquR08Ce2QfQIa5UlEmG1VBpEAvRKp3EHhDzLNciqlP8n&#10;VD8AAAD//wMAUEsBAi0AFAAGAAgAAAAhALaDOJL+AAAA4QEAABMAAAAAAAAAAAAAAAAAAAAAAFtD&#10;b250ZW50X1R5cGVzXS54bWxQSwECLQAUAAYACAAAACEAOP0h/9YAAACUAQAACwAAAAAAAAAAAAAA&#10;AAAvAQAAX3JlbHMvLnJlbHNQSwECLQAUAAYACAAAACEAkRkNr/wBAADVAwAADgAAAAAAAAAAAAAA&#10;AAAuAgAAZHJzL2Uyb0RvYy54bWxQSwECLQAUAAYACAAAACEAbBSZV94AAAAKAQAADwAAAAAAAAAA&#10;AAAAAABWBAAAZHJzL2Rvd25yZXYueG1sUEsFBgAAAAAEAAQA8wAAAGEFAAAAAA==&#10;" filled="f" stroked="f">
                    <v:textbox>
                      <w:txbxContent>
                        <w:p w14:paraId="65EEE90C" w14:textId="0ABC2541" w:rsidR="00DB1AAC" w:rsidRPr="00DB1AAC" w:rsidRDefault="00DB1AAC">
                          <w:pPr>
                            <w:rPr>
                              <w:color w:val="7030A0"/>
                              <w:sz w:val="96"/>
                            </w:rPr>
                          </w:pPr>
                          <w:r w:rsidRPr="00DB1AAC">
                            <w:rPr>
                              <w:color w:val="7030A0"/>
                              <w:sz w:val="96"/>
                            </w:rPr>
                            <w:t>BSC</w:t>
                          </w:r>
                          <w:r w:rsidR="005866C5">
                            <w:rPr>
                              <w:color w:val="7030A0"/>
                              <w:sz w:val="96"/>
                            </w:rPr>
                            <w:t>P</w:t>
                          </w:r>
                          <w:r w:rsidRPr="00DB1AAC">
                            <w:rPr>
                              <w:color w:val="7030A0"/>
                              <w:sz w:val="96"/>
                            </w:rPr>
                            <w:t xml:space="preserve"> Neglect Toolbox</w:t>
                          </w:r>
                        </w:p>
                      </w:txbxContent>
                    </v:textbox>
                  </v:shape>
                </w:pict>
              </mc:Fallback>
            </mc:AlternateContent>
          </w:r>
          <w:r w:rsidR="00DB1AAC">
            <w:rPr>
              <w:b/>
            </w:rPr>
            <w:br w:type="page"/>
          </w:r>
        </w:p>
      </w:sdtContent>
    </w:sdt>
    <w:p w14:paraId="163E403D" w14:textId="131A8012" w:rsidR="005A1ACC" w:rsidRPr="00DB1AAC" w:rsidRDefault="005A1ACC" w:rsidP="00DB1AAC">
      <w:pPr>
        <w:rPr>
          <w:b/>
        </w:rPr>
      </w:pPr>
      <w:r>
        <w:rPr>
          <w:b/>
          <w:u w:val="single"/>
          <w:lang w:val="en"/>
        </w:rPr>
        <w:lastRenderedPageBreak/>
        <w:t>Introduction</w:t>
      </w:r>
    </w:p>
    <w:p w14:paraId="6D331DC7" w14:textId="77777777" w:rsidR="005A1ACC" w:rsidRDefault="005A1ACC" w:rsidP="000C4619">
      <w:pPr>
        <w:pStyle w:val="Default"/>
        <w:rPr>
          <w:rFonts w:asciiTheme="minorHAnsi" w:hAnsiTheme="minorHAnsi"/>
          <w:b/>
          <w:sz w:val="22"/>
          <w:szCs w:val="22"/>
          <w:u w:val="single"/>
          <w:lang w:val="en"/>
        </w:rPr>
      </w:pPr>
    </w:p>
    <w:p w14:paraId="5D0A4F48" w14:textId="77777777" w:rsidR="005A1ACC" w:rsidRPr="005A1ACC" w:rsidRDefault="009706C7" w:rsidP="000C4619">
      <w:pPr>
        <w:pStyle w:val="Default"/>
        <w:rPr>
          <w:rFonts w:asciiTheme="minorHAnsi" w:hAnsiTheme="minorHAnsi"/>
          <w:sz w:val="22"/>
          <w:szCs w:val="22"/>
          <w:lang w:val="en"/>
        </w:rPr>
      </w:pPr>
      <w:r>
        <w:rPr>
          <w:rFonts w:asciiTheme="minorHAnsi" w:hAnsiTheme="minorHAnsi"/>
          <w:sz w:val="22"/>
          <w:szCs w:val="22"/>
          <w:lang w:val="en"/>
        </w:rPr>
        <w:t xml:space="preserve">Safeguarding is not a paper exercise, </w:t>
      </w:r>
      <w:r w:rsidR="00DE2837">
        <w:rPr>
          <w:rFonts w:asciiTheme="minorHAnsi" w:hAnsiTheme="minorHAnsi"/>
          <w:sz w:val="22"/>
          <w:szCs w:val="22"/>
          <w:lang w:val="en"/>
        </w:rPr>
        <w:t>it’s</w:t>
      </w:r>
      <w:r>
        <w:rPr>
          <w:rFonts w:asciiTheme="minorHAnsi" w:hAnsiTheme="minorHAnsi"/>
          <w:sz w:val="22"/>
          <w:szCs w:val="22"/>
          <w:lang w:val="en"/>
        </w:rPr>
        <w:t xml:space="preserve"> not about ticking the right number of boxes, </w:t>
      </w:r>
      <w:r w:rsidR="00DE2837">
        <w:rPr>
          <w:rFonts w:asciiTheme="minorHAnsi" w:hAnsiTheme="minorHAnsi"/>
          <w:sz w:val="22"/>
          <w:szCs w:val="22"/>
          <w:lang w:val="en"/>
        </w:rPr>
        <w:t xml:space="preserve">critically </w:t>
      </w:r>
      <w:r>
        <w:rPr>
          <w:rFonts w:asciiTheme="minorHAnsi" w:hAnsiTheme="minorHAnsi"/>
          <w:sz w:val="22"/>
          <w:szCs w:val="22"/>
          <w:lang w:val="en"/>
        </w:rPr>
        <w:t>it i</w:t>
      </w:r>
      <w:r w:rsidR="00DE2837">
        <w:rPr>
          <w:rFonts w:asciiTheme="minorHAnsi" w:hAnsiTheme="minorHAnsi"/>
          <w:sz w:val="22"/>
          <w:szCs w:val="22"/>
          <w:lang w:val="en"/>
        </w:rPr>
        <w:t xml:space="preserve">s about the application of professional judgement. </w:t>
      </w:r>
      <w:r>
        <w:rPr>
          <w:rFonts w:asciiTheme="minorHAnsi" w:hAnsiTheme="minorHAnsi"/>
          <w:sz w:val="22"/>
          <w:szCs w:val="22"/>
          <w:lang w:val="en"/>
        </w:rPr>
        <w:t>This simple toolkit has been designed for our multi</w:t>
      </w:r>
      <w:r w:rsidR="00401F74">
        <w:rPr>
          <w:rFonts w:asciiTheme="minorHAnsi" w:hAnsiTheme="minorHAnsi"/>
          <w:sz w:val="22"/>
          <w:szCs w:val="22"/>
          <w:lang w:val="en"/>
        </w:rPr>
        <w:t>-</w:t>
      </w:r>
      <w:r>
        <w:rPr>
          <w:rFonts w:asciiTheme="minorHAnsi" w:hAnsiTheme="minorHAnsi"/>
          <w:sz w:val="22"/>
          <w:szCs w:val="22"/>
          <w:lang w:val="en"/>
        </w:rPr>
        <w:t>agency safeguarding community as an aid to h</w:t>
      </w:r>
      <w:r w:rsidR="00401F74">
        <w:rPr>
          <w:rFonts w:asciiTheme="minorHAnsi" w:hAnsiTheme="minorHAnsi"/>
          <w:sz w:val="22"/>
          <w:szCs w:val="22"/>
          <w:lang w:val="en"/>
        </w:rPr>
        <w:t>elp guide and focus thinking.  K</w:t>
      </w:r>
      <w:r w:rsidR="005A1ACC" w:rsidRPr="005A1ACC">
        <w:rPr>
          <w:rFonts w:asciiTheme="minorHAnsi" w:hAnsiTheme="minorHAnsi"/>
          <w:sz w:val="22"/>
          <w:szCs w:val="22"/>
          <w:lang w:val="en"/>
        </w:rPr>
        <w:t xml:space="preserve">nowing what to look for, what to do and how to seek help when you suspect a child may be suffering from neglect is </w:t>
      </w:r>
      <w:r w:rsidR="00DE2837">
        <w:rPr>
          <w:rFonts w:asciiTheme="minorHAnsi" w:hAnsiTheme="minorHAnsi"/>
          <w:sz w:val="22"/>
          <w:szCs w:val="22"/>
          <w:lang w:val="en"/>
        </w:rPr>
        <w:t>key</w:t>
      </w:r>
      <w:r w:rsidR="005A1ACC">
        <w:rPr>
          <w:rFonts w:asciiTheme="minorHAnsi" w:hAnsiTheme="minorHAnsi"/>
          <w:sz w:val="22"/>
          <w:szCs w:val="22"/>
          <w:lang w:val="en"/>
        </w:rPr>
        <w:t xml:space="preserve">.  </w:t>
      </w:r>
      <w:r w:rsidR="00DE2837">
        <w:rPr>
          <w:rFonts w:asciiTheme="minorHAnsi" w:hAnsiTheme="minorHAnsi"/>
          <w:sz w:val="22"/>
          <w:szCs w:val="22"/>
          <w:lang w:val="en"/>
        </w:rPr>
        <w:t>Please u</w:t>
      </w:r>
      <w:r w:rsidR="005A1ACC">
        <w:rPr>
          <w:rFonts w:asciiTheme="minorHAnsi" w:hAnsiTheme="minorHAnsi"/>
          <w:sz w:val="22"/>
          <w:szCs w:val="22"/>
          <w:lang w:val="en"/>
        </w:rPr>
        <w:t xml:space="preserve">se this toolkit </w:t>
      </w:r>
      <w:r>
        <w:rPr>
          <w:rFonts w:asciiTheme="minorHAnsi" w:hAnsiTheme="minorHAnsi"/>
          <w:sz w:val="22"/>
          <w:szCs w:val="22"/>
          <w:lang w:val="en"/>
        </w:rPr>
        <w:t xml:space="preserve">to help </w:t>
      </w:r>
      <w:r w:rsidR="005A1ACC">
        <w:rPr>
          <w:rFonts w:asciiTheme="minorHAnsi" w:hAnsiTheme="minorHAnsi"/>
          <w:sz w:val="22"/>
          <w:szCs w:val="22"/>
          <w:lang w:val="en"/>
        </w:rPr>
        <w:t xml:space="preserve">focus on the questions you </w:t>
      </w:r>
      <w:r w:rsidR="00DE2837">
        <w:rPr>
          <w:rFonts w:asciiTheme="minorHAnsi" w:hAnsiTheme="minorHAnsi"/>
          <w:sz w:val="22"/>
          <w:szCs w:val="22"/>
          <w:lang w:val="en"/>
        </w:rPr>
        <w:t xml:space="preserve">should </w:t>
      </w:r>
      <w:r w:rsidR="005A1ACC">
        <w:rPr>
          <w:rFonts w:asciiTheme="minorHAnsi" w:hAnsiTheme="minorHAnsi"/>
          <w:sz w:val="22"/>
          <w:szCs w:val="22"/>
          <w:lang w:val="en"/>
        </w:rPr>
        <w:t xml:space="preserve">ask and the actions you </w:t>
      </w:r>
      <w:r w:rsidR="00DE2837">
        <w:rPr>
          <w:rFonts w:asciiTheme="minorHAnsi" w:hAnsiTheme="minorHAnsi"/>
          <w:sz w:val="22"/>
          <w:szCs w:val="22"/>
          <w:lang w:val="en"/>
        </w:rPr>
        <w:t xml:space="preserve">could </w:t>
      </w:r>
      <w:r w:rsidR="005A1ACC">
        <w:rPr>
          <w:rFonts w:asciiTheme="minorHAnsi" w:hAnsiTheme="minorHAnsi"/>
          <w:sz w:val="22"/>
          <w:szCs w:val="22"/>
          <w:lang w:val="en"/>
        </w:rPr>
        <w:t>take.</w:t>
      </w:r>
    </w:p>
    <w:p w14:paraId="6F905DE3" w14:textId="77777777" w:rsidR="005A1ACC" w:rsidRDefault="005A1ACC" w:rsidP="000C4619">
      <w:pPr>
        <w:pStyle w:val="Default"/>
        <w:rPr>
          <w:rFonts w:asciiTheme="minorHAnsi" w:hAnsiTheme="minorHAnsi"/>
          <w:b/>
          <w:sz w:val="22"/>
          <w:szCs w:val="22"/>
          <w:u w:val="single"/>
          <w:lang w:val="en"/>
        </w:rPr>
      </w:pPr>
    </w:p>
    <w:p w14:paraId="106EBA6A" w14:textId="77777777" w:rsidR="000C4619" w:rsidRPr="00590CD6" w:rsidRDefault="000C4619" w:rsidP="000C4619">
      <w:pPr>
        <w:pStyle w:val="Default"/>
        <w:rPr>
          <w:rFonts w:asciiTheme="minorHAnsi" w:hAnsiTheme="minorHAnsi"/>
          <w:b/>
          <w:sz w:val="22"/>
          <w:szCs w:val="22"/>
          <w:u w:val="single"/>
        </w:rPr>
      </w:pPr>
      <w:r w:rsidRPr="00590CD6">
        <w:rPr>
          <w:rFonts w:asciiTheme="minorHAnsi" w:hAnsiTheme="minorHAnsi"/>
          <w:b/>
          <w:sz w:val="22"/>
          <w:szCs w:val="22"/>
          <w:u w:val="single"/>
          <w:lang w:val="en"/>
        </w:rPr>
        <w:t xml:space="preserve">Neglect </w:t>
      </w:r>
      <w:r w:rsidRPr="00590CD6">
        <w:rPr>
          <w:rStyle w:val="h2"/>
          <w:rFonts w:asciiTheme="minorHAnsi" w:hAnsiTheme="minorHAnsi"/>
          <w:b/>
          <w:sz w:val="22"/>
          <w:szCs w:val="22"/>
          <w:u w:val="single"/>
          <w:lang w:val="en"/>
        </w:rPr>
        <w:t>Indicators and Bromley Thresholds of Need</w:t>
      </w:r>
    </w:p>
    <w:p w14:paraId="02F22C2F" w14:textId="77777777" w:rsidR="00590CD6" w:rsidRDefault="00590CD6" w:rsidP="000C4619">
      <w:pPr>
        <w:rPr>
          <w:rFonts w:cs="Arial"/>
          <w:color w:val="000000"/>
        </w:rPr>
      </w:pPr>
    </w:p>
    <w:p w14:paraId="1F95B8FB" w14:textId="77777777" w:rsidR="000C4619" w:rsidRPr="000C4619" w:rsidRDefault="000C4619" w:rsidP="000C4619">
      <w:r w:rsidRPr="000C4619">
        <w:rPr>
          <w:rFonts w:cs="Arial"/>
          <w:color w:val="000000"/>
        </w:rPr>
        <w:t xml:space="preserve">Neglect can be difficult to identify. Isolated signs may not mean that a child is suffering neglect, but multiple and persistent signs over time could indicate a serious problem.  </w:t>
      </w:r>
      <w:r w:rsidRPr="000C4619">
        <w:t>It is common for evidence of neglect to present through signs and symptoms which may be noticed by different agencies in relation to different children in the family at different points in time.</w:t>
      </w:r>
    </w:p>
    <w:p w14:paraId="5EB10320" w14:textId="7ED1B6DB" w:rsidR="00C23ACF" w:rsidRDefault="00AC241D" w:rsidP="000C4619">
      <w:pPr>
        <w:rPr>
          <w:lang w:val="en"/>
        </w:rPr>
      </w:pPr>
      <w:r>
        <w:t xml:space="preserve">The </w:t>
      </w:r>
      <w:hyperlink r:id="rId9" w:history="1">
        <w:r w:rsidR="000C4619" w:rsidRPr="00E4102E">
          <w:rPr>
            <w:rStyle w:val="Hyperlink"/>
          </w:rPr>
          <w:t>Bromley Threshold of Need Guidance</w:t>
        </w:r>
      </w:hyperlink>
      <w:r>
        <w:rPr>
          <w:rStyle w:val="Hyperlink"/>
        </w:rPr>
        <w:t xml:space="preserve"> (2021) </w:t>
      </w:r>
      <w:r w:rsidRPr="00AC241D">
        <w:rPr>
          <w:rStyle w:val="Hyperlink"/>
          <w:color w:val="auto"/>
        </w:rPr>
        <w:t>use</w:t>
      </w:r>
      <w:r>
        <w:rPr>
          <w:rStyle w:val="Hyperlink"/>
          <w:color w:val="auto"/>
        </w:rPr>
        <w:t>s</w:t>
      </w:r>
      <w:r w:rsidRPr="00AC241D">
        <w:rPr>
          <w:rStyle w:val="Hyperlink"/>
          <w:color w:val="auto"/>
        </w:rPr>
        <w:t xml:space="preserve"> the </w:t>
      </w:r>
      <w:r w:rsidR="00C23ACF">
        <w:rPr>
          <w:lang w:val="en"/>
        </w:rPr>
        <w:t>pan-London threshold of needs indicators.</w:t>
      </w:r>
      <w:r>
        <w:rPr>
          <w:lang w:val="en"/>
        </w:rPr>
        <w:t xml:space="preserve"> Indicators of neglect appear in all three sections (child’s development, environmental factors, parenting/family factors).  All practitioners should be familiar with this key document and use it when making referrals.  Below is an excerpt from the continuum of need matrix (indicator) section:</w:t>
      </w:r>
    </w:p>
    <w:p w14:paraId="0A3EEC66" w14:textId="1413EAF0" w:rsidR="00590CD6" w:rsidRPr="00C23ACF" w:rsidRDefault="00C23ACF" w:rsidP="000C4619">
      <w:r>
        <w:rPr>
          <w:noProof/>
        </w:rPr>
        <w:drawing>
          <wp:inline distT="0" distB="0" distL="0" distR="0" wp14:anchorId="53490317" wp14:editId="22862FE2">
            <wp:extent cx="5731510" cy="833755"/>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953" t="48375" r="9700" b="30327"/>
                    <a:stretch/>
                  </pic:blipFill>
                  <pic:spPr bwMode="auto">
                    <a:xfrm>
                      <a:off x="0" y="0"/>
                      <a:ext cx="5733545" cy="834051"/>
                    </a:xfrm>
                    <a:prstGeom prst="rect">
                      <a:avLst/>
                    </a:prstGeom>
                    <a:ln>
                      <a:noFill/>
                    </a:ln>
                    <a:extLst>
                      <a:ext uri="{53640926-AAD7-44D8-BBD7-CCE9431645EC}">
                        <a14:shadowObscured xmlns:a14="http://schemas.microsoft.com/office/drawing/2010/main"/>
                      </a:ext>
                    </a:extLst>
                  </pic:spPr>
                </pic:pic>
              </a:graphicData>
            </a:graphic>
          </wp:inline>
        </w:drawing>
      </w:r>
    </w:p>
    <w:p w14:paraId="6769A455" w14:textId="2EF53377" w:rsidR="00C23ACF" w:rsidRPr="000C4619" w:rsidRDefault="00C23ACF" w:rsidP="000C4619">
      <w:pPr>
        <w:rPr>
          <w:lang w:val="en"/>
        </w:rPr>
      </w:pPr>
      <w:r>
        <w:rPr>
          <w:noProof/>
        </w:rPr>
        <mc:AlternateContent>
          <mc:Choice Requires="wps">
            <w:drawing>
              <wp:anchor distT="0" distB="0" distL="114300" distR="114300" simplePos="0" relativeHeight="251681792" behindDoc="0" locked="0" layoutInCell="1" allowOverlap="1" wp14:anchorId="0FC433E6" wp14:editId="7977F0E1">
                <wp:simplePos x="0" y="0"/>
                <wp:positionH relativeFrom="column">
                  <wp:posOffset>4362450</wp:posOffset>
                </wp:positionH>
                <wp:positionV relativeFrom="paragraph">
                  <wp:posOffset>1985645</wp:posOffset>
                </wp:positionV>
                <wp:extent cx="1282700" cy="533400"/>
                <wp:effectExtent l="0" t="0" r="12700" b="19050"/>
                <wp:wrapNone/>
                <wp:docPr id="17" name="Rectangle 17"/>
                <wp:cNvGraphicFramePr/>
                <a:graphic xmlns:a="http://schemas.openxmlformats.org/drawingml/2006/main">
                  <a:graphicData uri="http://schemas.microsoft.com/office/word/2010/wordprocessingShape">
                    <wps:wsp>
                      <wps:cNvSpPr/>
                      <wps:spPr>
                        <a:xfrm>
                          <a:off x="0" y="0"/>
                          <a:ext cx="1282700"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1A8E6D" id="Rectangle 17" o:spid="_x0000_s1026" style="position:absolute;margin-left:343.5pt;margin-top:156.35pt;width:101pt;height:42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UcfQIAAF8FAAAOAAAAZHJzL2Uyb0RvYy54bWysVE1v2zAMvQ/YfxB0X+2k6doFdYqgRYYB&#10;RVusHXpWZCk2IIsapcTJfv0o+SNBV+wwzAeZEslH8onU9c2+MWyn0NdgCz45yzlTVkJZ203Bf7ys&#10;Pl1x5oOwpTBgVcEPyvObxccP162bqylUYEqFjECsn7eu4FUIbp5lXlaqEf4MnLKk1ICNCLTFTVai&#10;aAm9Mdk0zz9nLWDpEKTynk7vOiVfJHytlQyPWnsVmCk45RbSimldxzVbXIv5BoWratmnIf4hi0bU&#10;loKOUHciCLbF+g+oppYIHnQ4k9BkoHUtVaqBqpnkb6p5roRTqRYix7uRJv//YOXD7tk9IdHQOj/3&#10;JMYq9hqb+Kf82D6RdRjJUvvAJB1OplfTy5w4laS7OD+fkUww2dHboQ9fFTQsCgVHuozEkdjd+9CZ&#10;DiYxmIVVbUy6EGPjgQdTl/EsbXCzvjXIdoJucrXK6evDnZhR8OiaHWtJUjgYFTGM/a40q0vKfpoy&#10;SW2mRlghpbJh0qkqUaou2sVpsNiY0SNVmgAjsqYsR+weYLDsQAbsru7ePrqq1KWjc/63xDrn0SNF&#10;BhtG56a2gO8BGKqqj9zZDyR11ESW1lAenpAhdDPinVzVdG/3wocngTQUdNU06OGRFm2gLTj0EmcV&#10;4K/3zqM99SppOWtpyAruf24FKs7MN0td/GUym8WpTJvZxeWUNniqWZ9q7La5Bbr9CT0pTiYx2gcz&#10;iBqheaX3YBmjkkpYSbELLgMOm9vQDT+9KFItl8mMJtGJcG+fnYzgkdXYly/7V4Gub95Abf8Aw0CK&#10;+Zse7myjp4XlNoCuU4Mfee35pilOjdO/OPGZON0nq+O7uPgNAAD//wMAUEsDBBQABgAIAAAAIQDl&#10;ayvL3gAAAAsBAAAPAAAAZHJzL2Rvd25yZXYueG1sTI9BT8MwDIXvSPyHyEjcWNohtV1pOiHEThyA&#10;MYmr14S2WuJETbqVf485wdHPz8/fa7aLs+Jspjh6UpCvMhCGOq9H6hUcPnZ3FYiYkDRaT0bBt4mw&#10;ba+vGqy1v9C7Oe9TLziEYo0KhpRCLWXsBuMwrnwwxLsvPzlMPE691BNeONxZuc6yQjociT8MGMzT&#10;YLrTfnaMEexb0PPr6fCZL7vpWb9E7Eulbm+WxwcQySzpzwy/+HwDLTMd/Uw6CqugqErukhTc5+sS&#10;BDuqasPKkZVNUYJsG/m/Q/sDAAD//wMAUEsBAi0AFAAGAAgAAAAhALaDOJL+AAAA4QEAABMAAAAA&#10;AAAAAAAAAAAAAAAAAFtDb250ZW50X1R5cGVzXS54bWxQSwECLQAUAAYACAAAACEAOP0h/9YAAACU&#10;AQAACwAAAAAAAAAAAAAAAAAvAQAAX3JlbHMvLnJlbHNQSwECLQAUAAYACAAAACEAHrFVHH0CAABf&#10;BQAADgAAAAAAAAAAAAAAAAAuAgAAZHJzL2Uyb0RvYy54bWxQSwECLQAUAAYACAAAACEA5Wsry94A&#10;AAALAQAADwAAAAAAAAAAAAAAAADXBAAAZHJzL2Rvd25yZXYueG1sUEsFBgAAAAAEAAQA8wAAAOIF&#10;AAAAAA==&#10;" filled="f" strokecolor="red" strokeweight="1pt"/>
            </w:pict>
          </mc:Fallback>
        </mc:AlternateContent>
      </w:r>
      <w:r>
        <w:rPr>
          <w:noProof/>
        </w:rPr>
        <mc:AlternateContent>
          <mc:Choice Requires="wps">
            <w:drawing>
              <wp:anchor distT="0" distB="0" distL="114300" distR="114300" simplePos="0" relativeHeight="251679744" behindDoc="0" locked="0" layoutInCell="1" allowOverlap="1" wp14:anchorId="550FE461" wp14:editId="0B4508FE">
                <wp:simplePos x="0" y="0"/>
                <wp:positionH relativeFrom="column">
                  <wp:posOffset>4362450</wp:posOffset>
                </wp:positionH>
                <wp:positionV relativeFrom="paragraph">
                  <wp:posOffset>836295</wp:posOffset>
                </wp:positionV>
                <wp:extent cx="1282700" cy="533400"/>
                <wp:effectExtent l="0" t="0" r="12700" b="19050"/>
                <wp:wrapNone/>
                <wp:docPr id="15" name="Rectangle 15"/>
                <wp:cNvGraphicFramePr/>
                <a:graphic xmlns:a="http://schemas.openxmlformats.org/drawingml/2006/main">
                  <a:graphicData uri="http://schemas.microsoft.com/office/word/2010/wordprocessingShape">
                    <wps:wsp>
                      <wps:cNvSpPr/>
                      <wps:spPr>
                        <a:xfrm>
                          <a:off x="0" y="0"/>
                          <a:ext cx="1282700"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A0D64B" id="Rectangle 15" o:spid="_x0000_s1026" style="position:absolute;margin-left:343.5pt;margin-top:65.85pt;width:101pt;height:4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UcfQIAAF8FAAAOAAAAZHJzL2Uyb0RvYy54bWysVE1v2zAMvQ/YfxB0X+2k6doFdYqgRYYB&#10;RVusHXpWZCk2IIsapcTJfv0o+SNBV+wwzAeZEslH8onU9c2+MWyn0NdgCz45yzlTVkJZ203Bf7ys&#10;Pl1x5oOwpTBgVcEPyvObxccP162bqylUYEqFjECsn7eu4FUIbp5lXlaqEf4MnLKk1ICNCLTFTVai&#10;aAm9Mdk0zz9nLWDpEKTynk7vOiVfJHytlQyPWnsVmCk45RbSimldxzVbXIv5BoWratmnIf4hi0bU&#10;loKOUHciCLbF+g+oppYIHnQ4k9BkoHUtVaqBqpnkb6p5roRTqRYix7uRJv//YOXD7tk9IdHQOj/3&#10;JMYq9hqb+Kf82D6RdRjJUvvAJB1OplfTy5w4laS7OD+fkUww2dHboQ9fFTQsCgVHuozEkdjd+9CZ&#10;DiYxmIVVbUy6EGPjgQdTl/EsbXCzvjXIdoJucrXK6evDnZhR8OiaHWtJUjgYFTGM/a40q0vKfpoy&#10;SW2mRlghpbJh0qkqUaou2sVpsNiY0SNVmgAjsqYsR+weYLDsQAbsru7ePrqq1KWjc/63xDrn0SNF&#10;BhtG56a2gO8BGKqqj9zZDyR11ESW1lAenpAhdDPinVzVdG/3wocngTQUdNU06OGRFm2gLTj0EmcV&#10;4K/3zqM99SppOWtpyAruf24FKs7MN0td/GUym8WpTJvZxeWUNniqWZ9q7La5Bbr9CT0pTiYx2gcz&#10;iBqheaX3YBmjkkpYSbELLgMOm9vQDT+9KFItl8mMJtGJcG+fnYzgkdXYly/7V4Gub95Abf8Aw0CK&#10;+Zse7myjp4XlNoCuU4Mfee35pilOjdO/OPGZON0nq+O7uPgNAAD//wMAUEsDBBQABgAIAAAAIQBj&#10;floD3wAAAAsBAAAPAAAAZHJzL2Rvd25yZXYueG1sTI9BT8MwDIXvSPyHyEjcWNoh1q5rOiHEThyA&#10;MYmr14S2WuNESbqVf485wdF+z8/fq7ezHcXZhDg4UpAvMhCGWqcH6hQcPnZ3JYiYkDSOjoyCbxNh&#10;21xf1Vhpd6F3c96nTnAIxQoV9Cn5SsrY9sZiXDhviLUvFywmHkMndcALh9tRLrNsJS0OxB969Oap&#10;N+1pP1nG8OOb19Pr6fCZz7vwrF8idoVStzfz4wZEMnP6M8MvPt9Aw0xHN5GOYlSwKgvukli4zwsQ&#10;7CjLNW+OCpb5QwGyqeX/Ds0PAAAA//8DAFBLAQItABQABgAIAAAAIQC2gziS/gAAAOEBAAATAAAA&#10;AAAAAAAAAAAAAAAAAABbQ29udGVudF9UeXBlc10ueG1sUEsBAi0AFAAGAAgAAAAhADj9If/WAAAA&#10;lAEAAAsAAAAAAAAAAAAAAAAALwEAAF9yZWxzLy5yZWxzUEsBAi0AFAAGAAgAAAAhAB6xVRx9AgAA&#10;XwUAAA4AAAAAAAAAAAAAAAAALgIAAGRycy9lMm9Eb2MueG1sUEsBAi0AFAAGAAgAAAAhAGN+WgPf&#10;AAAACwEAAA8AAAAAAAAAAAAAAAAA1wQAAGRycy9kb3ducmV2LnhtbFBLBQYAAAAABAAEAPMAAADj&#10;BQAAAAA=&#10;" filled="f" strokecolor="red" strokeweight="1pt"/>
            </w:pict>
          </mc:Fallback>
        </mc:AlternateContent>
      </w:r>
      <w:r>
        <w:rPr>
          <w:noProof/>
        </w:rPr>
        <mc:AlternateContent>
          <mc:Choice Requires="wps">
            <w:drawing>
              <wp:anchor distT="0" distB="0" distL="114300" distR="114300" simplePos="0" relativeHeight="251677696" behindDoc="0" locked="0" layoutInCell="1" allowOverlap="1" wp14:anchorId="18815826" wp14:editId="1E36247E">
                <wp:simplePos x="0" y="0"/>
                <wp:positionH relativeFrom="column">
                  <wp:posOffset>4362450</wp:posOffset>
                </wp:positionH>
                <wp:positionV relativeFrom="paragraph">
                  <wp:posOffset>233045</wp:posOffset>
                </wp:positionV>
                <wp:extent cx="1282700" cy="533400"/>
                <wp:effectExtent l="0" t="0" r="12700" b="19050"/>
                <wp:wrapNone/>
                <wp:docPr id="14" name="Rectangle 14"/>
                <wp:cNvGraphicFramePr/>
                <a:graphic xmlns:a="http://schemas.openxmlformats.org/drawingml/2006/main">
                  <a:graphicData uri="http://schemas.microsoft.com/office/word/2010/wordprocessingShape">
                    <wps:wsp>
                      <wps:cNvSpPr/>
                      <wps:spPr>
                        <a:xfrm>
                          <a:off x="0" y="0"/>
                          <a:ext cx="1282700"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F508A2" id="Rectangle 14" o:spid="_x0000_s1026" style="position:absolute;margin-left:343.5pt;margin-top:18.35pt;width:101pt;height:4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UcfQIAAF8FAAAOAAAAZHJzL2Uyb0RvYy54bWysVE1v2zAMvQ/YfxB0X+2k6doFdYqgRYYB&#10;RVusHXpWZCk2IIsapcTJfv0o+SNBV+wwzAeZEslH8onU9c2+MWyn0NdgCz45yzlTVkJZ203Bf7ys&#10;Pl1x5oOwpTBgVcEPyvObxccP162bqylUYEqFjECsn7eu4FUIbp5lXlaqEf4MnLKk1ICNCLTFTVai&#10;aAm9Mdk0zz9nLWDpEKTynk7vOiVfJHytlQyPWnsVmCk45RbSimldxzVbXIv5BoWratmnIf4hi0bU&#10;loKOUHciCLbF+g+oppYIHnQ4k9BkoHUtVaqBqpnkb6p5roRTqRYix7uRJv//YOXD7tk9IdHQOj/3&#10;JMYq9hqb+Kf82D6RdRjJUvvAJB1OplfTy5w4laS7OD+fkUww2dHboQ9fFTQsCgVHuozEkdjd+9CZ&#10;DiYxmIVVbUy6EGPjgQdTl/EsbXCzvjXIdoJucrXK6evDnZhR8OiaHWtJUjgYFTGM/a40q0vKfpoy&#10;SW2mRlghpbJh0qkqUaou2sVpsNiY0SNVmgAjsqYsR+weYLDsQAbsru7ePrqq1KWjc/63xDrn0SNF&#10;BhtG56a2gO8BGKqqj9zZDyR11ESW1lAenpAhdDPinVzVdG/3wocngTQUdNU06OGRFm2gLTj0EmcV&#10;4K/3zqM99SppOWtpyAruf24FKs7MN0td/GUym8WpTJvZxeWUNniqWZ9q7La5Bbr9CT0pTiYx2gcz&#10;iBqheaX3YBmjkkpYSbELLgMOm9vQDT+9KFItl8mMJtGJcG+fnYzgkdXYly/7V4Gub95Abf8Aw0CK&#10;+Zse7myjp4XlNoCuU4Mfee35pilOjdO/OPGZON0nq+O7uPgNAAD//wMAUEsDBBQABgAIAAAAIQBg&#10;bvWJ3gAAAAoBAAAPAAAAZHJzL2Rvd25yZXYueG1sTI9BT8MwDIXvSPyHyEjcWLohtaVrOiHEThyA&#10;bRLXrPHaaokTNelW/j3mBEfb7z1/r97MzooLjnHwpGC5yEAgtd4M1Ck47LcPJYiYNBltPaGCb4yw&#10;aW5val0Zf6VPvOxSJziEYqUV9CmFSsrY9uh0XPiAxLeTH51OPI6dNKO+crizcpVluXR6IP7Q64Av&#10;Pbbn3eQYI9iPYKb38+FrOW/HV/MWdVcodX83P69BJJzTnxh+8dkDDTMd/UQmCqsgLwvukhQ85gUI&#10;FpTlEy+OrFxlBcimlv8rND8AAAD//wMAUEsBAi0AFAAGAAgAAAAhALaDOJL+AAAA4QEAABMAAAAA&#10;AAAAAAAAAAAAAAAAAFtDb250ZW50X1R5cGVzXS54bWxQSwECLQAUAAYACAAAACEAOP0h/9YAAACU&#10;AQAACwAAAAAAAAAAAAAAAAAvAQAAX3JlbHMvLnJlbHNQSwECLQAUAAYACAAAACEAHrFVHH0CAABf&#10;BQAADgAAAAAAAAAAAAAAAAAuAgAAZHJzL2Uyb0RvYy54bWxQSwECLQAUAAYACAAAACEAYG71id4A&#10;AAAKAQAADwAAAAAAAAAAAAAAAADXBAAAZHJzL2Rvd25yZXYueG1sUEsFBgAAAAAEAAQA8wAAAOIF&#10;AAAAAA==&#10;" filled="f" strokecolor="red" strokeweight="1pt"/>
            </w:pict>
          </mc:Fallback>
        </mc:AlternateContent>
      </w:r>
      <w:r>
        <w:rPr>
          <w:noProof/>
        </w:rPr>
        <mc:AlternateContent>
          <mc:Choice Requires="wps">
            <w:drawing>
              <wp:anchor distT="0" distB="0" distL="114300" distR="114300" simplePos="0" relativeHeight="251675648" behindDoc="0" locked="0" layoutInCell="1" allowOverlap="1" wp14:anchorId="6200E8BC" wp14:editId="61E662FD">
                <wp:simplePos x="0" y="0"/>
                <wp:positionH relativeFrom="column">
                  <wp:posOffset>3022600</wp:posOffset>
                </wp:positionH>
                <wp:positionV relativeFrom="paragraph">
                  <wp:posOffset>1985645</wp:posOffset>
                </wp:positionV>
                <wp:extent cx="1282700" cy="730250"/>
                <wp:effectExtent l="0" t="0" r="12700" b="12700"/>
                <wp:wrapNone/>
                <wp:docPr id="13" name="Rectangle 13"/>
                <wp:cNvGraphicFramePr/>
                <a:graphic xmlns:a="http://schemas.openxmlformats.org/drawingml/2006/main">
                  <a:graphicData uri="http://schemas.microsoft.com/office/word/2010/wordprocessingShape">
                    <wps:wsp>
                      <wps:cNvSpPr/>
                      <wps:spPr>
                        <a:xfrm>
                          <a:off x="0" y="0"/>
                          <a:ext cx="1282700" cy="730250"/>
                        </a:xfrm>
                        <a:prstGeom prst="rect">
                          <a:avLst/>
                        </a:prstGeom>
                        <a:no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FB1D7A" id="Rectangle 13" o:spid="_x0000_s1026" style="position:absolute;margin-left:238pt;margin-top:156.35pt;width:101pt;height:5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qoggIAAF8FAAAOAAAAZHJzL2Uyb0RvYy54bWysVE1v2zAMvQ/YfxB0X+147doGdYqgRYYB&#10;RRusHXpWZCkxIIsapcTJfv0o+SNBV+wwzAdZEslH8onkze2+MWyn0NdgSz45yzlTVkJV23XJf7ws&#10;Pl1x5oOwlTBgVckPyvPb2ccPN62bqgI2YCqFjECsn7au5JsQ3DTLvNyoRvgzcMqSUAM2ItAR11mF&#10;oiX0xmRFnn/JWsDKIUjlPd3ed0I+S/haKxmetPYqMFNyii2kFdO6ims2uxHTNQq3qWUfhviHKBpR&#10;W3I6Qt2LINgW6z+gmloieNDhTEKTgda1VCkHymaSv8nmeSOcSrkQOd6NNPn/Bysfd89uiURD6/zU&#10;0zZmsdfYxD/Fx/aJrMNIltoHJulyUlwVlzlxKkl2+TkvLhKb2dHaoQ9fFTQsbkqO9BiJI7F78IE8&#10;kuqgEp1ZWNTGpAcxNl54MHUV79IB16s7g2wn6CUXi+trct1hnKgRYjTNjrmkXTgYFTGM/a40qyuK&#10;vkiRpDJTI6yQUtkw6UQbUanO20VO3+AsFma0SOEnwIisKcoRuwcYNDuQAbuLudePpipV6Wic/y2w&#10;zni0SJ7BhtG4qS3gewCGsuo9d/oDSR01kaUVVIclMoSuR7yTi5re7UH4sBRITUFPTY0enmjRBtqS&#10;Q7/jbAP46737qE+1SlLOWmqykvufW4GKM/PNUhVfT87PY1emw/nFZUEHPJWsTiV229wBvf6ERoqT&#10;aRv1gxm2GqF5pXkwj15JJKwk3yWXAYfDXeianyaKVPN5UqNOdCI82GcnI3hkNdbly/5VoOuLN1DZ&#10;P8LQkGL6poY73WhpYb4NoOtU4Edee76pi1Ph9BMnjonTc9I6zsXZbwAAAP//AwBQSwMEFAAGAAgA&#10;AAAhAAD14EDiAAAACwEAAA8AAABkcnMvZG93bnJldi54bWxMj81OwzAQhO9IvIO1SNyo04DiNsSp&#10;EAi4IFW0qIKbGy9JFP+E2GnTt+9yguPOjGa/KVaTNeyAQ2i9kzCfJcDQVV63rpbwsX2+WQALUTmt&#10;jHco4YQBVuXlRaFy7Y/uHQ+bWDMqcSFXEpoY+5zzUDVoVZj5Hh15336wKtI51FwP6kjl1vA0STJu&#10;VevoQ6N6fGyw6jajlWB/uq0Zn75ed1nz+fLWndYdX66lvL6aHu6BRZziXxh+8QkdSmLa+9HpwIyE&#10;O5HRlijhdp4KYJTIxIKUPVmpEMDLgv/fUJ4BAAD//wMAUEsBAi0AFAAGAAgAAAAhALaDOJL+AAAA&#10;4QEAABMAAAAAAAAAAAAAAAAAAAAAAFtDb250ZW50X1R5cGVzXS54bWxQSwECLQAUAAYACAAAACEA&#10;OP0h/9YAAACUAQAACwAAAAAAAAAAAAAAAAAvAQAAX3JlbHMvLnJlbHNQSwECLQAUAAYACAAAACEA&#10;VFy6qIICAABfBQAADgAAAAAAAAAAAAAAAAAuAgAAZHJzL2Uyb0RvYy54bWxQSwECLQAUAAYACAAA&#10;ACEAAPXgQOIAAAALAQAADwAAAAAAAAAAAAAAAADcBAAAZHJzL2Rvd25yZXYueG1sUEsFBgAAAAAE&#10;AAQA8wAAAOsFAAAAAA==&#10;" filled="f" strokecolor="#f90" strokeweight="1pt"/>
            </w:pict>
          </mc:Fallback>
        </mc:AlternateContent>
      </w:r>
      <w:r>
        <w:rPr>
          <w:noProof/>
        </w:rPr>
        <mc:AlternateContent>
          <mc:Choice Requires="wps">
            <w:drawing>
              <wp:anchor distT="0" distB="0" distL="114300" distR="114300" simplePos="0" relativeHeight="251673600" behindDoc="0" locked="0" layoutInCell="1" allowOverlap="1" wp14:anchorId="514F1B8D" wp14:editId="2B60C467">
                <wp:simplePos x="0" y="0"/>
                <wp:positionH relativeFrom="column">
                  <wp:posOffset>3022600</wp:posOffset>
                </wp:positionH>
                <wp:positionV relativeFrom="paragraph">
                  <wp:posOffset>823595</wp:posOffset>
                </wp:positionV>
                <wp:extent cx="1282700" cy="501650"/>
                <wp:effectExtent l="0" t="0" r="12700" b="12700"/>
                <wp:wrapNone/>
                <wp:docPr id="12" name="Rectangle 12"/>
                <wp:cNvGraphicFramePr/>
                <a:graphic xmlns:a="http://schemas.openxmlformats.org/drawingml/2006/main">
                  <a:graphicData uri="http://schemas.microsoft.com/office/word/2010/wordprocessingShape">
                    <wps:wsp>
                      <wps:cNvSpPr/>
                      <wps:spPr>
                        <a:xfrm>
                          <a:off x="0" y="0"/>
                          <a:ext cx="1282700" cy="501650"/>
                        </a:xfrm>
                        <a:prstGeom prst="rect">
                          <a:avLst/>
                        </a:prstGeom>
                        <a:no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B3F1AF" id="Rectangle 12" o:spid="_x0000_s1026" style="position:absolute;margin-left:238pt;margin-top:64.85pt;width:101pt;height:3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UVgQIAAF8FAAAOAAAAZHJzL2Uyb0RvYy54bWysVEtv2zAMvg/YfxB0X20HTR9BnSJokWFA&#10;0RZrh54VWUoMyKJGKXGyXz9KfiToih2G+SBLIvmR/ETy5nbfGLZT6GuwJS/Ocs6UlVDVdl3yH6/L&#10;L1ec+SBsJQxYVfKD8vx2/vnTTetmagIbMJVCRiDWz1pX8k0IbpZlXm5UI/wZOGVJqAEbEeiI66xC&#10;0RJ6Y7JJnl9kLWDlEKTynm7vOyGfJ3ytlQxPWnsVmCk5xRbSimldxTWb34jZGoXb1LIPQ/xDFI2o&#10;LTkdoe5FEGyL9R9QTS0RPOhwJqHJQOtaqpQDZVPk77J52QinUi5EjncjTf7/wcrH3Yt7RqKhdX7m&#10;aRuz2Gts4p/iY/tE1mEkS+0Dk3RZTK4mlzlxKkk2zYuLaWIzO1o79OGrgobFTcmRHiNxJHYPPpBH&#10;Uh1UojMLy9qY9CDGxgsPpq7iXTrgenVnkO0EveRyeX1NrjuMEzVCjKbZMZe0CwejIoax35VmdUXR&#10;T1IkqczUCCukVDYUnWgjKtV5m+b0Dc5iYUaLFH4CjMiaohyxe4BBswMZsLuYe/1oqlKVjsb53wLr&#10;jEeL5BlsGI2b2gJ+BGAoq95zpz+Q1FETWVpBdXhGhtD1iHdyWdO7PQgfngVSU9BTU6OHJ1q0gbbk&#10;0O842wD++ug+6lOtkpSzlpqs5P7nVqDizHyzVMXXxfl57Mp0OJ9eTuiAp5LVqcRumzug1y9opDiZ&#10;tlE/mGGrEZo3mgeL6JVEwkryXXIZcDjcha75aaJItVgkNepEJ8KDfXEygkdWY12+7t8Eur54A5X9&#10;IwwNKWbvarjTjZYWFtsAuk4FfuS155u6OBVOP3HimDg9J63jXJz/BgAA//8DAFBLAwQUAAYACAAA&#10;ACEAGRqgBuIAAAALAQAADwAAAGRycy9kb3ducmV2LnhtbEyPwU7DMBBE70j8g7VI3KhDhJI0jVMh&#10;EHBBqmgRojc3NnEUex1ip03/nuUEx50Zzb6p1rOz7KjH0HkUcLtIgGlsvOqwFfC+e7opgIUoUUnr&#10;UQs46wDr+vKikqXyJ3zTx21sGZVgKKUAE+NQch4ao50MCz9oJO/Lj05GOseWq1GeqNxZniZJxp3s&#10;kD4YOegHo5t+OzkB7rvf2elx//KRmc/n1/686flyI8T11Xy/Ahb1HP/C8ItP6FAT08FPqAKzAu7y&#10;jLZEMtJlDowSWV6QchCQJkUOvK74/w31DwAAAP//AwBQSwECLQAUAAYACAAAACEAtoM4kv4AAADh&#10;AQAAEwAAAAAAAAAAAAAAAAAAAAAAW0NvbnRlbnRfVHlwZXNdLnhtbFBLAQItABQABgAIAAAAIQA4&#10;/SH/1gAAAJQBAAALAAAAAAAAAAAAAAAAAC8BAABfcmVscy8ucmVsc1BLAQItABQABgAIAAAAIQAq&#10;tdUVgQIAAF8FAAAOAAAAAAAAAAAAAAAAAC4CAABkcnMvZTJvRG9jLnhtbFBLAQItABQABgAIAAAA&#10;IQAZGqAG4gAAAAsBAAAPAAAAAAAAAAAAAAAAANsEAABkcnMvZG93bnJldi54bWxQSwUGAAAAAAQA&#10;BADzAAAA6gUAAAAA&#10;" filled="f" strokecolor="#f90" strokeweight="1pt"/>
            </w:pict>
          </mc:Fallback>
        </mc:AlternateContent>
      </w:r>
      <w:r>
        <w:rPr>
          <w:noProof/>
        </w:rPr>
        <mc:AlternateContent>
          <mc:Choice Requires="wps">
            <w:drawing>
              <wp:anchor distT="0" distB="0" distL="114300" distR="114300" simplePos="0" relativeHeight="251671552" behindDoc="0" locked="0" layoutInCell="1" allowOverlap="1" wp14:anchorId="1DFCE874" wp14:editId="434B45A6">
                <wp:simplePos x="0" y="0"/>
                <wp:positionH relativeFrom="column">
                  <wp:posOffset>3022600</wp:posOffset>
                </wp:positionH>
                <wp:positionV relativeFrom="paragraph">
                  <wp:posOffset>233045</wp:posOffset>
                </wp:positionV>
                <wp:extent cx="1282700" cy="501650"/>
                <wp:effectExtent l="0" t="0" r="12700" b="12700"/>
                <wp:wrapNone/>
                <wp:docPr id="11" name="Rectangle 11"/>
                <wp:cNvGraphicFramePr/>
                <a:graphic xmlns:a="http://schemas.openxmlformats.org/drawingml/2006/main">
                  <a:graphicData uri="http://schemas.microsoft.com/office/word/2010/wordprocessingShape">
                    <wps:wsp>
                      <wps:cNvSpPr/>
                      <wps:spPr>
                        <a:xfrm>
                          <a:off x="0" y="0"/>
                          <a:ext cx="1282700" cy="501650"/>
                        </a:xfrm>
                        <a:prstGeom prst="rect">
                          <a:avLst/>
                        </a:prstGeom>
                        <a:no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5931B3" id="Rectangle 11" o:spid="_x0000_s1026" style="position:absolute;margin-left:238pt;margin-top:18.35pt;width:101pt;height:3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UVgQIAAF8FAAAOAAAAZHJzL2Uyb0RvYy54bWysVEtv2zAMvg/YfxB0X20HTR9BnSJokWFA&#10;0RZrh54VWUoMyKJGKXGyXz9KfiToih2G+SBLIvmR/ETy5nbfGLZT6GuwJS/Ocs6UlVDVdl3yH6/L&#10;L1ec+SBsJQxYVfKD8vx2/vnTTetmagIbMJVCRiDWz1pX8k0IbpZlXm5UI/wZOGVJqAEbEeiI66xC&#10;0RJ6Y7JJnl9kLWDlEKTynm7vOyGfJ3ytlQxPWnsVmCk5xRbSimldxTWb34jZGoXb1LIPQ/xDFI2o&#10;LTkdoe5FEGyL9R9QTS0RPOhwJqHJQOtaqpQDZVPk77J52QinUi5EjncjTf7/wcrH3Yt7RqKhdX7m&#10;aRuz2Gts4p/iY/tE1mEkS+0Dk3RZTK4mlzlxKkk2zYuLaWIzO1o79OGrgobFTcmRHiNxJHYPPpBH&#10;Uh1UojMLy9qY9CDGxgsPpq7iXTrgenVnkO0EveRyeX1NrjuMEzVCjKbZMZe0CwejIoax35VmdUXR&#10;T1IkqczUCCukVDYUnWgjKtV5m+b0Dc5iYUaLFH4CjMiaohyxe4BBswMZsLuYe/1oqlKVjsb53wLr&#10;jEeL5BlsGI2b2gJ+BGAoq95zpz+Q1FETWVpBdXhGhtD1iHdyWdO7PQgfngVSU9BTU6OHJ1q0gbbk&#10;0O842wD++ug+6lOtkpSzlpqs5P7nVqDizHyzVMXXxfl57Mp0OJ9eTuiAp5LVqcRumzug1y9opDiZ&#10;tlE/mGGrEZo3mgeL6JVEwkryXXIZcDjcha75aaJItVgkNepEJ8KDfXEygkdWY12+7t8Eur54A5X9&#10;IwwNKWbvarjTjZYWFtsAuk4FfuS155u6OBVOP3HimDg9J63jXJz/BgAA//8DAFBLAwQUAAYACAAA&#10;ACEA/pE3c+EAAAAKAQAADwAAAGRycy9kb3ducmV2LnhtbEyPy07DMBBF90j8gzVI7KhTHk4JcSoE&#10;AjaVKlqEYOfGJo5ij0PstOnfM6xgOTNHd84tl5N3bG+G2AaUMJ9lwAzWQbfYSHjbPl0sgMWkUCsX&#10;0Eg4mgjL6vSkVIUOB3w1+01qGIVgLJQEm1JfcB5ra7yKs9AbpNtXGLxKNA4N14M6ULh3/DLLBPeq&#10;RfpgVW8erKm7zegl+O9u68bHz5d3YT+eV91x3fHbtZTnZ9P9HbBkpvQHw68+qUNFTrswoo7MSbjO&#10;BXVJEq5EDowAkS9osSNyfpMDr0r+v0L1AwAA//8DAFBLAQItABQABgAIAAAAIQC2gziS/gAAAOEB&#10;AAATAAAAAAAAAAAAAAAAAAAAAABbQ29udGVudF9UeXBlc10ueG1sUEsBAi0AFAAGAAgAAAAhADj9&#10;If/WAAAAlAEAAAsAAAAAAAAAAAAAAAAALwEAAF9yZWxzLy5yZWxzUEsBAi0AFAAGAAgAAAAhACq1&#10;1RWBAgAAXwUAAA4AAAAAAAAAAAAAAAAALgIAAGRycy9lMm9Eb2MueG1sUEsBAi0AFAAGAAgAAAAh&#10;AP6RN3PhAAAACgEAAA8AAAAAAAAAAAAAAAAA2wQAAGRycy9kb3ducmV2LnhtbFBLBQYAAAAABAAE&#10;APMAAADpBQAAAAA=&#10;" filled="f" strokecolor="#f90" strokeweight="1pt"/>
            </w:pict>
          </mc:Fallback>
        </mc:AlternateContent>
      </w:r>
      <w:r>
        <w:rPr>
          <w:noProof/>
        </w:rPr>
        <mc:AlternateContent>
          <mc:Choice Requires="wps">
            <w:drawing>
              <wp:anchor distT="0" distB="0" distL="114300" distR="114300" simplePos="0" relativeHeight="251669504" behindDoc="0" locked="0" layoutInCell="1" allowOverlap="1" wp14:anchorId="47C808C0" wp14:editId="444FD7EB">
                <wp:simplePos x="0" y="0"/>
                <wp:positionH relativeFrom="column">
                  <wp:posOffset>1670050</wp:posOffset>
                </wp:positionH>
                <wp:positionV relativeFrom="paragraph">
                  <wp:posOffset>1972945</wp:posOffset>
                </wp:positionV>
                <wp:extent cx="1282700" cy="501650"/>
                <wp:effectExtent l="0" t="0" r="12700" b="12700"/>
                <wp:wrapNone/>
                <wp:docPr id="10" name="Rectangle 10"/>
                <wp:cNvGraphicFramePr/>
                <a:graphic xmlns:a="http://schemas.openxmlformats.org/drawingml/2006/main">
                  <a:graphicData uri="http://schemas.microsoft.com/office/word/2010/wordprocessingShape">
                    <wps:wsp>
                      <wps:cNvSpPr/>
                      <wps:spPr>
                        <a:xfrm>
                          <a:off x="0" y="0"/>
                          <a:ext cx="1282700" cy="5016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7AD007" id="Rectangle 10" o:spid="_x0000_s1026" style="position:absolute;margin-left:131.5pt;margin-top:155.35pt;width:101pt;height:3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gxfQIAAF8FAAAOAAAAZHJzL2Uyb0RvYy54bWysVMFu2zAMvQ/YPwi6r7aDpu2COkXWosOA&#10;oi3aDj0rshQbkEWNUuJkXz9KdpygLXYY5oMsiuQj+UTq8mrbGrZR6BuwJS9Ocs6UlVA1dlXyny+3&#10;Xy4480HYShiwquQ75fnV/POny87N1ARqMJVCRiDWzzpX8joEN8syL2vVCn8CTllSasBWBBJxlVUo&#10;OkJvTTbJ87OsA6wcglTe0+lNr+TzhK+1kuFBa68CMyWn3EJaMa3LuGbzSzFboXB1I4c0xD9k0YrG&#10;UtAR6kYEwdbYvINqG4ngQYcTCW0GWjdSpRqomiJ/U81zLZxKtRA53o00+f8HK+83z+4RiYbO+Zmn&#10;baxiq7GNf8qPbRNZu5EstQ1M0mExuZic58SpJN00L86mic3s4O3Qh+8KWhY3JUe6jMSR2Nz5QBHJ&#10;dG8Sg1m4bYxJF2JsPPBgmiqeJQFXy2uDbCPiTebf8jHckRkhRtfsUEvahZ1REcPYJ6VZU1H2k5RJ&#10;ajM1wgoplQ1Fr6pFpfpo05y+2CkEP3okKQFGZE1ZjtgDQGzh99g9zGAfXVXq0tE5/1tivfPokSKD&#10;DaNz21jAjwAMVTVE7u33JPXURJaWUO0ekSH0M+KdvG3o3u6ED48CaSjoqmnQwwMt2kBXchh2nNWA&#10;vz86j/bUq6TlrKMhK7n/tRaoODM/LHXx1+L0NE5lEk6n5xMS8FizPNbYdXsNdPsFPSlOpm20D2a/&#10;1QjtK70HixiVVMJKil1yGXAvXId++OlFkWqxSGY0iU6EO/vsZASPrMa+fNm+CnRD8wZq+3vYD6SY&#10;venh3jZ6WlisA+gmNfiB14FvmuLUOMOLE5+JYzlZHd7F+R8AAAD//wMAUEsDBBQABgAIAAAAIQAo&#10;Ps4Y4QAAAAsBAAAPAAAAZHJzL2Rvd25yZXYueG1sTI/BTsMwEETvSPyDtUhcUOs0haSEOBVqQVXF&#10;ibbivE1MEhGvI9tNwt+znOC4s6OZN/l6Mp0YtPOtJQWLeQRCU2mrlmoFp+PrbAXCB6QKO0tawbf2&#10;sC6ur3LMKjvSux4OoRYcQj5DBU0IfSalLxtt0M9tr4l/n9YZDHy6WlYORw43nYyjKJEGW+KGBnu9&#10;aXT5dbgYBbv99sVt8LQdzNjHdym+7T9ap9TtzfT8BCLoKfyZ4Ref0aFgprO9UOVFpyBOlrwlKFgu&#10;ohQEO+6TB1bOrKweU5BFLv9vKH4AAAD//wMAUEsBAi0AFAAGAAgAAAAhALaDOJL+AAAA4QEAABMA&#10;AAAAAAAAAAAAAAAAAAAAAFtDb250ZW50X1R5cGVzXS54bWxQSwECLQAUAAYACAAAACEAOP0h/9YA&#10;AACUAQAACwAAAAAAAAAAAAAAAAAvAQAAX3JlbHMvLnJlbHNQSwECLQAUAAYACAAAACEAZwcIMX0C&#10;AABfBQAADgAAAAAAAAAAAAAAAAAuAgAAZHJzL2Uyb0RvYy54bWxQSwECLQAUAAYACAAAACEAKD7O&#10;GOEAAAALAQAADwAAAAAAAAAAAAAAAADXBAAAZHJzL2Rvd25yZXYueG1sUEsFBgAAAAAEAAQA8wAA&#10;AOUFAAAAAA==&#10;" filled="f" strokecolor="#00b050" strokeweight="1pt"/>
            </w:pict>
          </mc:Fallback>
        </mc:AlternateContent>
      </w:r>
      <w:r>
        <w:rPr>
          <w:noProof/>
        </w:rPr>
        <mc:AlternateContent>
          <mc:Choice Requires="wps">
            <w:drawing>
              <wp:anchor distT="0" distB="0" distL="114300" distR="114300" simplePos="0" relativeHeight="251667456" behindDoc="0" locked="0" layoutInCell="1" allowOverlap="1" wp14:anchorId="1A6DFA9B" wp14:editId="26CEAC9F">
                <wp:simplePos x="0" y="0"/>
                <wp:positionH relativeFrom="column">
                  <wp:posOffset>1663700</wp:posOffset>
                </wp:positionH>
                <wp:positionV relativeFrom="paragraph">
                  <wp:posOffset>823595</wp:posOffset>
                </wp:positionV>
                <wp:extent cx="1282700" cy="501650"/>
                <wp:effectExtent l="0" t="0" r="12700" b="12700"/>
                <wp:wrapNone/>
                <wp:docPr id="9" name="Rectangle 9"/>
                <wp:cNvGraphicFramePr/>
                <a:graphic xmlns:a="http://schemas.openxmlformats.org/drawingml/2006/main">
                  <a:graphicData uri="http://schemas.microsoft.com/office/word/2010/wordprocessingShape">
                    <wps:wsp>
                      <wps:cNvSpPr/>
                      <wps:spPr>
                        <a:xfrm>
                          <a:off x="0" y="0"/>
                          <a:ext cx="1282700" cy="5016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C958B3" id="Rectangle 9" o:spid="_x0000_s1026" style="position:absolute;margin-left:131pt;margin-top:64.85pt;width:101pt;height:3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gxfQIAAF8FAAAOAAAAZHJzL2Uyb0RvYy54bWysVMFu2zAMvQ/YPwi6r7aDpu2COkXWosOA&#10;oi3aDj0rshQbkEWNUuJkXz9KdpygLXYY5oMsiuQj+UTq8mrbGrZR6BuwJS9Ocs6UlVA1dlXyny+3&#10;Xy4480HYShiwquQ75fnV/POny87N1ARqMJVCRiDWzzpX8joEN8syL2vVCn8CTllSasBWBBJxlVUo&#10;OkJvTTbJ87OsA6wcglTe0+lNr+TzhK+1kuFBa68CMyWn3EJaMa3LuGbzSzFboXB1I4c0xD9k0YrG&#10;UtAR6kYEwdbYvINqG4ngQYcTCW0GWjdSpRqomiJ/U81zLZxKtRA53o00+f8HK+83z+4RiYbO+Zmn&#10;baxiq7GNf8qPbRNZu5EstQ1M0mExuZic58SpJN00L86mic3s4O3Qh+8KWhY3JUe6jMSR2Nz5QBHJ&#10;dG8Sg1m4bYxJF2JsPPBgmiqeJQFXy2uDbCPiTebf8jHckRkhRtfsUEvahZ1REcPYJ6VZU1H2k5RJ&#10;ajM1wgoplQ1Fr6pFpfpo05y+2CkEP3okKQFGZE1ZjtgDQGzh99g9zGAfXVXq0tE5/1tivfPokSKD&#10;DaNz21jAjwAMVTVE7u33JPXURJaWUO0ekSH0M+KdvG3o3u6ED48CaSjoqmnQwwMt2kBXchh2nNWA&#10;vz86j/bUq6TlrKMhK7n/tRaoODM/LHXx1+L0NE5lEk6n5xMS8FizPNbYdXsNdPsFPSlOpm20D2a/&#10;1QjtK70HixiVVMJKil1yGXAvXId++OlFkWqxSGY0iU6EO/vsZASPrMa+fNm+CnRD8wZq+3vYD6SY&#10;venh3jZ6WlisA+gmNfiB14FvmuLUOMOLE5+JYzlZHd7F+R8AAAD//wMAUEsDBBQABgAIAAAAIQDZ&#10;g4cp3wAAAAsBAAAPAAAAZHJzL2Rvd25yZXYueG1sTI/BTsMwEETvSPyDtUhcEHWIqqSEOBVqQVXF&#10;iVJx3sZLEhHbke0m4e/ZnuC480azM+V6Nr0YyYfOWQUPiwQE2drpzjYKjh+v9ysQIaLV2DtLCn4o&#10;wLq6viqx0G6y7zQeYiM4xIYCFbQxDoWUoW7JYFi4gSyzL+cNRj59I7XHicNNL9MkyaTBzvKHFgfa&#10;tFR/H85GwW6/ffEbPG5HMw3pXY5v+8/OK3V7Mz8/gYg0xz8zXOpzdai408mdrQ6iV5BmKW+JDNLH&#10;HAQ7ltmSlROjZJWDrEr5f0P1CwAA//8DAFBLAQItABQABgAIAAAAIQC2gziS/gAAAOEBAAATAAAA&#10;AAAAAAAAAAAAAAAAAABbQ29udGVudF9UeXBlc10ueG1sUEsBAi0AFAAGAAgAAAAhADj9If/WAAAA&#10;lAEAAAsAAAAAAAAAAAAAAAAALwEAAF9yZWxzLy5yZWxzUEsBAi0AFAAGAAgAAAAhAGcHCDF9AgAA&#10;XwUAAA4AAAAAAAAAAAAAAAAALgIAAGRycy9lMm9Eb2MueG1sUEsBAi0AFAAGAAgAAAAhANmDhynf&#10;AAAACwEAAA8AAAAAAAAAAAAAAAAA1wQAAGRycy9kb3ducmV2LnhtbFBLBQYAAAAABAAEAPMAAADj&#10;BQAAAAA=&#10;" filled="f" strokecolor="#00b050" strokeweight="1pt"/>
            </w:pict>
          </mc:Fallback>
        </mc:AlternateContent>
      </w:r>
      <w:r>
        <w:rPr>
          <w:noProof/>
        </w:rPr>
        <mc:AlternateContent>
          <mc:Choice Requires="wps">
            <w:drawing>
              <wp:anchor distT="0" distB="0" distL="114300" distR="114300" simplePos="0" relativeHeight="251665408" behindDoc="0" locked="0" layoutInCell="1" allowOverlap="1" wp14:anchorId="6FED4BB9" wp14:editId="215E1329">
                <wp:simplePos x="0" y="0"/>
                <wp:positionH relativeFrom="column">
                  <wp:posOffset>1670050</wp:posOffset>
                </wp:positionH>
                <wp:positionV relativeFrom="paragraph">
                  <wp:posOffset>233045</wp:posOffset>
                </wp:positionV>
                <wp:extent cx="1282700" cy="501650"/>
                <wp:effectExtent l="0" t="0" r="12700" b="12700"/>
                <wp:wrapNone/>
                <wp:docPr id="8" name="Rectangle 8"/>
                <wp:cNvGraphicFramePr/>
                <a:graphic xmlns:a="http://schemas.openxmlformats.org/drawingml/2006/main">
                  <a:graphicData uri="http://schemas.microsoft.com/office/word/2010/wordprocessingShape">
                    <wps:wsp>
                      <wps:cNvSpPr/>
                      <wps:spPr>
                        <a:xfrm>
                          <a:off x="0" y="0"/>
                          <a:ext cx="1282700" cy="5016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3B8652" id="Rectangle 8" o:spid="_x0000_s1026" style="position:absolute;margin-left:131.5pt;margin-top:18.35pt;width:101pt;height:3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gxfQIAAF8FAAAOAAAAZHJzL2Uyb0RvYy54bWysVMFu2zAMvQ/YPwi6r7aDpu2COkXWosOA&#10;oi3aDj0rshQbkEWNUuJkXz9KdpygLXYY5oMsiuQj+UTq8mrbGrZR6BuwJS9Ocs6UlVA1dlXyny+3&#10;Xy4480HYShiwquQ75fnV/POny87N1ARqMJVCRiDWzzpX8joEN8syL2vVCn8CTllSasBWBBJxlVUo&#10;OkJvTTbJ87OsA6wcglTe0+lNr+TzhK+1kuFBa68CMyWn3EJaMa3LuGbzSzFboXB1I4c0xD9k0YrG&#10;UtAR6kYEwdbYvINqG4ngQYcTCW0GWjdSpRqomiJ/U81zLZxKtRA53o00+f8HK+83z+4RiYbO+Zmn&#10;baxiq7GNf8qPbRNZu5EstQ1M0mExuZic58SpJN00L86mic3s4O3Qh+8KWhY3JUe6jMSR2Nz5QBHJ&#10;dG8Sg1m4bYxJF2JsPPBgmiqeJQFXy2uDbCPiTebf8jHckRkhRtfsUEvahZ1REcPYJ6VZU1H2k5RJ&#10;ajM1wgoplQ1Fr6pFpfpo05y+2CkEP3okKQFGZE1ZjtgDQGzh99g9zGAfXVXq0tE5/1tivfPokSKD&#10;DaNz21jAjwAMVTVE7u33JPXURJaWUO0ekSH0M+KdvG3o3u6ED48CaSjoqmnQwwMt2kBXchh2nNWA&#10;vz86j/bUq6TlrKMhK7n/tRaoODM/LHXx1+L0NE5lEk6n5xMS8FizPNbYdXsNdPsFPSlOpm20D2a/&#10;1QjtK70HixiVVMJKil1yGXAvXId++OlFkWqxSGY0iU6EO/vsZASPrMa+fNm+CnRD8wZq+3vYD6SY&#10;venh3jZ6WlisA+gmNfiB14FvmuLUOMOLE5+JYzlZHd7F+R8AAAD//wMAUEsDBBQABgAIAAAAIQAE&#10;Ar/v3wAAAAoBAAAPAAAAZHJzL2Rvd25yZXYueG1sTI/BTsMwDIbvSLxDZCQuiKXrWItK0wltIDRx&#10;YkycvSa0FY1TJVlb3h5zgqPtT7+/v9zMthej8aFzpGC5SEAYqp3uqFFwfH++vQcRIpLG3pFR8G0C&#10;bKrLixIL7SZ6M+MhNoJDKBSooI1xKKQMdWsshoUbDPHt03mLkUffSO1x4nDbyzRJMmmxI/7Q4mC2&#10;ram/Dmer4GW/e/JbPO5GOw3pTY6v+4/OK3V9NT8+gIhmjn8w/OqzOlTsdHJn0kH0CtJsxV2iglWW&#10;g2DgLlvz4sTkcp2DrEr5v0L1AwAA//8DAFBLAQItABQABgAIAAAAIQC2gziS/gAAAOEBAAATAAAA&#10;AAAAAAAAAAAAAAAAAABbQ29udGVudF9UeXBlc10ueG1sUEsBAi0AFAAGAAgAAAAhADj9If/WAAAA&#10;lAEAAAsAAAAAAAAAAAAAAAAALwEAAF9yZWxzLy5yZWxzUEsBAi0AFAAGAAgAAAAhAGcHCDF9AgAA&#10;XwUAAA4AAAAAAAAAAAAAAAAALgIAAGRycy9lMm9Eb2MueG1sUEsBAi0AFAAGAAgAAAAhAAQCv+/f&#10;AAAACgEAAA8AAAAAAAAAAAAAAAAA1wQAAGRycy9kb3ducmV2LnhtbFBLBQYAAAAABAAEAPMAAADj&#10;BQAAAAA=&#10;" filled="f" strokecolor="#00b050" strokeweight="1pt"/>
            </w:pict>
          </mc:Fallback>
        </mc:AlternateContent>
      </w:r>
      <w:r>
        <w:rPr>
          <w:noProof/>
        </w:rPr>
        <w:drawing>
          <wp:inline distT="0" distB="0" distL="0" distR="0" wp14:anchorId="67DB5532" wp14:editId="1C4A9D3E">
            <wp:extent cx="5731510" cy="282817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311" t="14393" r="9371" b="13387"/>
                    <a:stretch/>
                  </pic:blipFill>
                  <pic:spPr bwMode="auto">
                    <a:xfrm>
                      <a:off x="0" y="0"/>
                      <a:ext cx="5731510" cy="2828171"/>
                    </a:xfrm>
                    <a:prstGeom prst="rect">
                      <a:avLst/>
                    </a:prstGeom>
                    <a:ln>
                      <a:noFill/>
                    </a:ln>
                    <a:extLst>
                      <a:ext uri="{53640926-AAD7-44D8-BBD7-CCE9431645EC}">
                        <a14:shadowObscured xmlns:a14="http://schemas.microsoft.com/office/drawing/2010/main"/>
                      </a:ext>
                    </a:extLst>
                  </pic:spPr>
                </pic:pic>
              </a:graphicData>
            </a:graphic>
          </wp:inline>
        </w:drawing>
      </w:r>
    </w:p>
    <w:p w14:paraId="2D64BE0B" w14:textId="493EFB60" w:rsidR="00127A9F" w:rsidRPr="00127A9F" w:rsidRDefault="00127A9F" w:rsidP="00632B8D">
      <w:pPr>
        <w:spacing w:after="0" w:line="240" w:lineRule="auto"/>
        <w:rPr>
          <w:bCs/>
        </w:rPr>
      </w:pPr>
      <w:r w:rsidRPr="00127A9F">
        <w:rPr>
          <w:bCs/>
        </w:rPr>
        <w:t xml:space="preserve">Pages 8-11 of the </w:t>
      </w:r>
      <w:hyperlink r:id="rId12" w:history="1">
        <w:r w:rsidRPr="00127A9F">
          <w:rPr>
            <w:rStyle w:val="Hyperlink"/>
            <w:bCs/>
          </w:rPr>
          <w:t xml:space="preserve">NSPCC Core info leaflet </w:t>
        </w:r>
        <w:r>
          <w:rPr>
            <w:rStyle w:val="Hyperlink"/>
            <w:bCs/>
          </w:rPr>
          <w:t>‘</w:t>
        </w:r>
        <w:r w:rsidRPr="00127A9F">
          <w:rPr>
            <w:rStyle w:val="Hyperlink"/>
            <w:bCs/>
          </w:rPr>
          <w:t>Neglect Matters</w:t>
        </w:r>
      </w:hyperlink>
      <w:r>
        <w:rPr>
          <w:bCs/>
        </w:rPr>
        <w:t>’</w:t>
      </w:r>
      <w:r w:rsidRPr="00127A9F">
        <w:rPr>
          <w:bCs/>
        </w:rPr>
        <w:t xml:space="preserve"> s</w:t>
      </w:r>
      <w:r>
        <w:rPr>
          <w:bCs/>
        </w:rPr>
        <w:t>har</w:t>
      </w:r>
      <w:r w:rsidRPr="00127A9F">
        <w:rPr>
          <w:bCs/>
        </w:rPr>
        <w:t>es how you can recognise neglect and states the consequences of it, by age group.</w:t>
      </w:r>
    </w:p>
    <w:p w14:paraId="2ECC003D" w14:textId="6595582E" w:rsidR="00632B8D" w:rsidRDefault="00632B8D" w:rsidP="00632B8D">
      <w:pPr>
        <w:spacing w:after="0" w:line="240" w:lineRule="auto"/>
        <w:rPr>
          <w:b/>
        </w:rPr>
      </w:pPr>
      <w:r>
        <w:rPr>
          <w:b/>
        </w:rPr>
        <w:t>-------------------------------------------------------------------------------------------------------------------------------------</w:t>
      </w:r>
    </w:p>
    <w:p w14:paraId="6331EBB7" w14:textId="77777777" w:rsidR="00632B8D" w:rsidRDefault="00632B8D" w:rsidP="00632B8D">
      <w:pPr>
        <w:spacing w:after="0" w:line="240" w:lineRule="auto"/>
        <w:rPr>
          <w:b/>
        </w:rPr>
      </w:pPr>
    </w:p>
    <w:p w14:paraId="0D2CB73B" w14:textId="77777777" w:rsidR="00954227" w:rsidRPr="00590CD6" w:rsidRDefault="00590CD6" w:rsidP="00590CD6">
      <w:pPr>
        <w:spacing w:after="0" w:line="240" w:lineRule="auto"/>
        <w:rPr>
          <w:b/>
          <w:u w:val="single"/>
        </w:rPr>
      </w:pPr>
      <w:r w:rsidRPr="00590CD6">
        <w:rPr>
          <w:b/>
          <w:u w:val="single"/>
        </w:rPr>
        <w:t>Identifying and Assessing Neglect</w:t>
      </w:r>
    </w:p>
    <w:p w14:paraId="077E0D8E" w14:textId="77777777" w:rsidR="00590CD6" w:rsidRPr="00590CD6" w:rsidRDefault="00590CD6" w:rsidP="00590CD6">
      <w:pPr>
        <w:spacing w:after="0" w:line="240" w:lineRule="auto"/>
        <w:rPr>
          <w:u w:val="single"/>
        </w:rPr>
      </w:pPr>
    </w:p>
    <w:p w14:paraId="09DAC021" w14:textId="7F59E3D7" w:rsidR="00CB39E4" w:rsidRPr="00872193" w:rsidRDefault="00CB39E4" w:rsidP="00872193">
      <w:pPr>
        <w:spacing w:after="0" w:line="240" w:lineRule="auto"/>
        <w:rPr>
          <w:lang w:val="en-US"/>
        </w:rPr>
      </w:pPr>
      <w:r w:rsidRPr="00872193">
        <w:rPr>
          <w:lang w:val="en-US"/>
        </w:rPr>
        <w:t xml:space="preserve">It is important that children and young people receive the right service at the right </w:t>
      </w:r>
      <w:proofErr w:type="gramStart"/>
      <w:r w:rsidRPr="00872193">
        <w:rPr>
          <w:lang w:val="en-US"/>
        </w:rPr>
        <w:t>ti</w:t>
      </w:r>
      <w:r w:rsidR="00954227">
        <w:rPr>
          <w:lang w:val="en-US"/>
        </w:rPr>
        <w:t>me</w:t>
      </w:r>
      <w:proofErr w:type="gramEnd"/>
      <w:r w:rsidR="00954227">
        <w:rPr>
          <w:lang w:val="en-US"/>
        </w:rPr>
        <w:t xml:space="preserve"> and this is supported by </w:t>
      </w:r>
      <w:r w:rsidRPr="00872193">
        <w:rPr>
          <w:lang w:val="en-US"/>
        </w:rPr>
        <w:t>Working Together 201</w:t>
      </w:r>
      <w:r w:rsidR="005866C5">
        <w:rPr>
          <w:lang w:val="en-US"/>
        </w:rPr>
        <w:t>8</w:t>
      </w:r>
      <w:r w:rsidRPr="00872193">
        <w:rPr>
          <w:lang w:val="en-US"/>
        </w:rPr>
        <w:t xml:space="preserve">. </w:t>
      </w:r>
      <w:proofErr w:type="gramStart"/>
      <w:r w:rsidRPr="00872193">
        <w:rPr>
          <w:lang w:val="en-US"/>
        </w:rPr>
        <w:t>In order for</w:t>
      </w:r>
      <w:proofErr w:type="gramEnd"/>
      <w:r w:rsidRPr="00872193">
        <w:rPr>
          <w:lang w:val="en-US"/>
        </w:rPr>
        <w:t xml:space="preserve"> this to happen, all professionals who have contact </w:t>
      </w:r>
      <w:r w:rsidRPr="00872193">
        <w:rPr>
          <w:lang w:val="en-US"/>
        </w:rPr>
        <w:lastRenderedPageBreak/>
        <w:t>with children, young people and families have a duty of care to identify issues at the earliest opportunity and assess what intervention is required.</w:t>
      </w:r>
      <w:r w:rsidRPr="00872193">
        <w:rPr>
          <w:lang w:val="en-US"/>
        </w:rPr>
        <w:br/>
      </w:r>
    </w:p>
    <w:p w14:paraId="280966AA" w14:textId="77777777" w:rsidR="00CB39E4" w:rsidRPr="00872193" w:rsidRDefault="00CB39E4" w:rsidP="00872193">
      <w:pPr>
        <w:spacing w:after="0" w:line="240" w:lineRule="auto"/>
        <w:rPr>
          <w:lang w:val="en-US"/>
        </w:rPr>
      </w:pPr>
      <w:r w:rsidRPr="00872193">
        <w:rPr>
          <w:lang w:val="en-US"/>
        </w:rPr>
        <w:t>Assessment should be a dynamic process that identifies analyses and responds to the changing nature and level of need and/or risk faced by a child. A good assessment will enable practitioners to intervene at the right time with the right level of support and to monitor and record the impact of any services delivered to the child and family. Continuous assessment is crucial in ensuring that the help and support being delivered is having the intended impact.</w:t>
      </w:r>
      <w:r w:rsidRPr="00872193">
        <w:rPr>
          <w:lang w:val="en-US"/>
        </w:rPr>
        <w:br/>
      </w:r>
    </w:p>
    <w:p w14:paraId="0BB455D6" w14:textId="77777777" w:rsidR="00CB39E4" w:rsidRPr="00872193" w:rsidRDefault="00CB39E4" w:rsidP="00872193">
      <w:pPr>
        <w:spacing w:after="0" w:line="240" w:lineRule="auto"/>
        <w:rPr>
          <w:lang w:val="en-US"/>
        </w:rPr>
      </w:pPr>
      <w:r w:rsidRPr="00872193">
        <w:rPr>
          <w:lang w:val="en-US"/>
        </w:rPr>
        <w:t>This multi-agency neglect assessment toolbox has been developed to support practitioners to undertake effective assessments that enable them to accurately identify appropriate cases in need of early help or onward referral to Children’s Social Care. The tools included should also be used to review the effectiveness of the support plans that are in place and the outcomes for the child/ren.</w:t>
      </w:r>
      <w:r w:rsidRPr="00872193">
        <w:rPr>
          <w:lang w:val="en-US"/>
        </w:rPr>
        <w:br/>
        <w:t xml:space="preserve">Using the assessments early in intervention will hopefully support positive outcomes for children, meaning onward referral may not be required.  </w:t>
      </w:r>
    </w:p>
    <w:p w14:paraId="204DB08F" w14:textId="77777777" w:rsidR="00CB39E4" w:rsidRPr="00872193" w:rsidRDefault="00CB39E4" w:rsidP="00872193">
      <w:pPr>
        <w:spacing w:after="0" w:line="240" w:lineRule="auto"/>
        <w:rPr>
          <w:lang w:val="en-US"/>
        </w:rPr>
      </w:pPr>
    </w:p>
    <w:p w14:paraId="5F7B322B" w14:textId="77777777" w:rsidR="00D53B41" w:rsidRDefault="00CB39E4" w:rsidP="00872193">
      <w:pPr>
        <w:spacing w:after="0" w:line="240" w:lineRule="auto"/>
        <w:rPr>
          <w:lang w:val="en-US"/>
        </w:rPr>
      </w:pPr>
      <w:r w:rsidRPr="00872193">
        <w:rPr>
          <w:rStyle w:val="Strong"/>
          <w:lang w:val="en-US"/>
        </w:rPr>
        <w:t>Who should use the toolbox?</w:t>
      </w:r>
      <w:r w:rsidRPr="00872193">
        <w:rPr>
          <w:lang w:val="en-US"/>
        </w:rPr>
        <w:br/>
        <w:t>These tools are available for any services, schools or organisations who work wi</w:t>
      </w:r>
      <w:r w:rsidR="00D53B41">
        <w:rPr>
          <w:lang w:val="en-US"/>
        </w:rPr>
        <w:t xml:space="preserve">th children and families in </w:t>
      </w:r>
      <w:r w:rsidRPr="00872193">
        <w:rPr>
          <w:lang w:val="en-US"/>
        </w:rPr>
        <w:t xml:space="preserve">the London Borough of </w:t>
      </w:r>
      <w:r w:rsidR="00D53B41">
        <w:rPr>
          <w:lang w:val="en-US"/>
        </w:rPr>
        <w:t>Bromley</w:t>
      </w:r>
      <w:r w:rsidRPr="00872193">
        <w:rPr>
          <w:lang w:val="en-US"/>
        </w:rPr>
        <w:t xml:space="preserve">.  </w:t>
      </w:r>
    </w:p>
    <w:p w14:paraId="14407BC2" w14:textId="77777777" w:rsidR="00D53B41" w:rsidRDefault="00D53B41" w:rsidP="00872193">
      <w:pPr>
        <w:spacing w:after="0" w:line="240" w:lineRule="auto"/>
        <w:rPr>
          <w:lang w:val="en-US"/>
        </w:rPr>
      </w:pPr>
    </w:p>
    <w:p w14:paraId="08D876AE" w14:textId="77777777" w:rsidR="00D53B41" w:rsidRDefault="00CB39E4" w:rsidP="00872193">
      <w:pPr>
        <w:spacing w:after="0" w:line="240" w:lineRule="auto"/>
        <w:rPr>
          <w:lang w:val="en-US"/>
        </w:rPr>
      </w:pPr>
      <w:r w:rsidRPr="00D53B41">
        <w:rPr>
          <w:b/>
          <w:lang w:val="en-US"/>
        </w:rPr>
        <w:t>All professionals</w:t>
      </w:r>
      <w:r w:rsidRPr="00872193">
        <w:rPr>
          <w:lang w:val="en-US"/>
        </w:rPr>
        <w:t xml:space="preserve"> need to be familiar with the tools provided and </w:t>
      </w:r>
      <w:r w:rsidRPr="00D53B41">
        <w:rPr>
          <w:b/>
          <w:lang w:val="en-US"/>
        </w:rPr>
        <w:t>know when and how to use them</w:t>
      </w:r>
      <w:r w:rsidRPr="00872193">
        <w:rPr>
          <w:lang w:val="en-US"/>
        </w:rPr>
        <w:t xml:space="preserve">. </w:t>
      </w:r>
    </w:p>
    <w:p w14:paraId="734DA356" w14:textId="77777777" w:rsidR="00D53B41" w:rsidRDefault="00D53B41" w:rsidP="00872193">
      <w:pPr>
        <w:spacing w:after="0" w:line="240" w:lineRule="auto"/>
        <w:rPr>
          <w:lang w:val="en-US"/>
        </w:rPr>
      </w:pPr>
    </w:p>
    <w:p w14:paraId="048007F1" w14:textId="77777777" w:rsidR="00CB39E4" w:rsidRPr="00872193" w:rsidRDefault="00CB39E4" w:rsidP="00872193">
      <w:pPr>
        <w:spacing w:after="0" w:line="240" w:lineRule="auto"/>
        <w:rPr>
          <w:lang w:val="en-US"/>
        </w:rPr>
      </w:pPr>
      <w:r w:rsidRPr="00872193">
        <w:rPr>
          <w:lang w:val="en-US"/>
        </w:rPr>
        <w:t xml:space="preserve">Managers should facilitate practitioner’s attendance at relevant </w:t>
      </w:r>
      <w:r w:rsidRPr="00D53B41">
        <w:rPr>
          <w:b/>
          <w:lang w:val="en-US"/>
        </w:rPr>
        <w:t>training</w:t>
      </w:r>
      <w:r w:rsidRPr="00872193">
        <w:rPr>
          <w:lang w:val="en-US"/>
        </w:rPr>
        <w:t xml:space="preserve"> events to support the use of these tools and seek assurance in supervision that they are completed where appropriate.</w:t>
      </w:r>
    </w:p>
    <w:p w14:paraId="3EBD5908" w14:textId="77777777" w:rsidR="00CB39E4" w:rsidRPr="00872193" w:rsidRDefault="00CB39E4" w:rsidP="00872193">
      <w:pPr>
        <w:spacing w:after="0" w:line="240" w:lineRule="auto"/>
        <w:rPr>
          <w:lang w:val="en-US"/>
        </w:rPr>
      </w:pPr>
    </w:p>
    <w:p w14:paraId="010D4F64" w14:textId="1D063192" w:rsidR="00CB39E4" w:rsidRPr="00872193" w:rsidRDefault="00CB39E4" w:rsidP="00872193">
      <w:pPr>
        <w:spacing w:after="0" w:line="240" w:lineRule="auto"/>
        <w:rPr>
          <w:lang w:val="en-US"/>
        </w:rPr>
      </w:pPr>
      <w:r w:rsidRPr="00872193">
        <w:rPr>
          <w:rStyle w:val="Strong"/>
          <w:lang w:val="en-US"/>
        </w:rPr>
        <w:t>Why is it needed?</w:t>
      </w:r>
      <w:r w:rsidRPr="00872193">
        <w:rPr>
          <w:lang w:val="en-US"/>
        </w:rPr>
        <w:br/>
        <w:t xml:space="preserve">Learning from </w:t>
      </w:r>
      <w:r w:rsidR="005866C5">
        <w:rPr>
          <w:lang w:val="en-US"/>
        </w:rPr>
        <w:t>reviews and thematic inspections</w:t>
      </w:r>
      <w:r w:rsidRPr="00872193">
        <w:rPr>
          <w:lang w:val="en-US"/>
        </w:rPr>
        <w:t xml:space="preserve"> frequently highlight missed opportunities as a consequence of </w:t>
      </w:r>
      <w:proofErr w:type="gramStart"/>
      <w:r w:rsidRPr="00872193">
        <w:rPr>
          <w:lang w:val="en-US"/>
        </w:rPr>
        <w:t>poor quality</w:t>
      </w:r>
      <w:proofErr w:type="gramEnd"/>
      <w:r w:rsidRPr="00872193">
        <w:rPr>
          <w:lang w:val="en-US"/>
        </w:rPr>
        <w:t xml:space="preserve"> assessments and lack of early intervention.</w:t>
      </w:r>
    </w:p>
    <w:p w14:paraId="76AB6DBE" w14:textId="77777777" w:rsidR="00CB39E4" w:rsidRPr="00872193" w:rsidRDefault="00CB39E4" w:rsidP="00872193">
      <w:pPr>
        <w:spacing w:after="0" w:line="240" w:lineRule="auto"/>
        <w:rPr>
          <w:lang w:val="en-US"/>
        </w:rPr>
      </w:pPr>
    </w:p>
    <w:p w14:paraId="299DF7A1" w14:textId="6F59ED50" w:rsidR="00D53B41" w:rsidRDefault="00CB39E4" w:rsidP="00D53B41">
      <w:pPr>
        <w:spacing w:after="0" w:line="240" w:lineRule="auto"/>
        <w:rPr>
          <w:rFonts w:eastAsia="Times New Roman" w:cs="Times New Roman"/>
          <w:bCs/>
          <w:lang w:val="en-US" w:eastAsia="en-GB"/>
        </w:rPr>
      </w:pPr>
      <w:r w:rsidRPr="00872193">
        <w:rPr>
          <w:rFonts w:eastAsia="Times New Roman" w:cs="Times New Roman"/>
          <w:bCs/>
          <w:lang w:val="en-US" w:eastAsia="en-GB"/>
        </w:rPr>
        <w:t>The 20</w:t>
      </w:r>
      <w:r w:rsidR="005866C5">
        <w:rPr>
          <w:rFonts w:eastAsia="Times New Roman" w:cs="Times New Roman"/>
          <w:bCs/>
          <w:lang w:val="en-US" w:eastAsia="en-GB"/>
        </w:rPr>
        <w:t>18</w:t>
      </w:r>
      <w:r w:rsidRPr="00872193">
        <w:rPr>
          <w:rFonts w:eastAsia="Times New Roman" w:cs="Times New Roman"/>
          <w:bCs/>
          <w:lang w:val="en-US" w:eastAsia="en-GB"/>
        </w:rPr>
        <w:t xml:space="preserve"> Working Together guidance lists some of the following as features of a </w:t>
      </w:r>
      <w:proofErr w:type="gramStart"/>
      <w:r w:rsidRPr="00872193">
        <w:rPr>
          <w:rFonts w:eastAsia="Times New Roman" w:cs="Times New Roman"/>
          <w:bCs/>
          <w:lang w:val="en-US" w:eastAsia="en-GB"/>
        </w:rPr>
        <w:t>high quality</w:t>
      </w:r>
      <w:proofErr w:type="gramEnd"/>
      <w:r w:rsidRPr="00872193">
        <w:rPr>
          <w:rFonts w:eastAsia="Times New Roman" w:cs="Times New Roman"/>
          <w:bCs/>
          <w:lang w:val="en-US" w:eastAsia="en-GB"/>
        </w:rPr>
        <w:t xml:space="preserve"> assessment:</w:t>
      </w:r>
    </w:p>
    <w:p w14:paraId="2C31A631" w14:textId="77777777" w:rsidR="00D53B41" w:rsidRDefault="00D53B41" w:rsidP="00D53B41">
      <w:pPr>
        <w:spacing w:after="0" w:line="240" w:lineRule="auto"/>
        <w:rPr>
          <w:rFonts w:eastAsia="Times New Roman" w:cs="Times New Roman"/>
          <w:lang w:val="en-US" w:eastAsia="en-GB"/>
        </w:rPr>
      </w:pPr>
    </w:p>
    <w:p w14:paraId="07C18351" w14:textId="77777777" w:rsidR="00954227" w:rsidRDefault="00D53B41" w:rsidP="00954227">
      <w:pPr>
        <w:pStyle w:val="ListParagraph"/>
        <w:numPr>
          <w:ilvl w:val="0"/>
          <w:numId w:val="15"/>
        </w:numPr>
        <w:spacing w:after="0" w:line="240" w:lineRule="auto"/>
        <w:rPr>
          <w:rFonts w:eastAsia="Times New Roman" w:cs="Times New Roman"/>
          <w:lang w:val="en-US" w:eastAsia="en-GB"/>
        </w:rPr>
      </w:pPr>
      <w:r w:rsidRPr="00954227">
        <w:rPr>
          <w:rFonts w:eastAsia="Times New Roman" w:cs="Times New Roman"/>
          <w:lang w:val="en-US" w:eastAsia="en-GB"/>
        </w:rPr>
        <w:t>T</w:t>
      </w:r>
      <w:r w:rsidR="00CB39E4" w:rsidRPr="00954227">
        <w:rPr>
          <w:rFonts w:eastAsia="Times New Roman" w:cs="Times New Roman"/>
          <w:lang w:val="en-US" w:eastAsia="en-GB"/>
        </w:rPr>
        <w:t xml:space="preserve">hey are </w:t>
      </w:r>
      <w:r w:rsidR="00CB39E4" w:rsidRPr="00954227">
        <w:rPr>
          <w:rFonts w:eastAsia="Times New Roman" w:cs="Times New Roman"/>
          <w:b/>
          <w:lang w:val="en-US" w:eastAsia="en-GB"/>
        </w:rPr>
        <w:t>child-</w:t>
      </w:r>
      <w:proofErr w:type="spellStart"/>
      <w:r w:rsidR="00CB39E4" w:rsidRPr="00954227">
        <w:rPr>
          <w:rFonts w:eastAsia="Times New Roman" w:cs="Times New Roman"/>
          <w:b/>
          <w:lang w:val="en-US" w:eastAsia="en-GB"/>
        </w:rPr>
        <w:t>centred</w:t>
      </w:r>
      <w:proofErr w:type="spellEnd"/>
      <w:r w:rsidR="00CB39E4" w:rsidRPr="00954227">
        <w:rPr>
          <w:rFonts w:eastAsia="Times New Roman" w:cs="Times New Roman"/>
          <w:lang w:val="en-US" w:eastAsia="en-GB"/>
        </w:rPr>
        <w:t xml:space="preserve"> and in</w:t>
      </w:r>
      <w:r w:rsidRPr="00954227">
        <w:rPr>
          <w:rFonts w:eastAsia="Times New Roman" w:cs="Times New Roman"/>
          <w:lang w:val="en-US" w:eastAsia="en-GB"/>
        </w:rPr>
        <w:t>formed by the views of the</w:t>
      </w:r>
      <w:r w:rsidR="00954227">
        <w:rPr>
          <w:rFonts w:eastAsia="Times New Roman" w:cs="Times New Roman"/>
          <w:lang w:val="en-US" w:eastAsia="en-GB"/>
        </w:rPr>
        <w:t xml:space="preserve"> child.</w:t>
      </w:r>
    </w:p>
    <w:p w14:paraId="25D761EA" w14:textId="77777777" w:rsidR="00954227" w:rsidRDefault="00D53B41" w:rsidP="00954227">
      <w:pPr>
        <w:pStyle w:val="ListParagraph"/>
        <w:numPr>
          <w:ilvl w:val="0"/>
          <w:numId w:val="15"/>
        </w:numPr>
        <w:spacing w:after="0" w:line="240" w:lineRule="auto"/>
        <w:rPr>
          <w:rFonts w:eastAsia="Times New Roman" w:cs="Times New Roman"/>
          <w:lang w:val="en-US" w:eastAsia="en-GB"/>
        </w:rPr>
      </w:pPr>
      <w:r w:rsidRPr="00954227">
        <w:rPr>
          <w:rFonts w:eastAsia="Times New Roman" w:cs="Times New Roman"/>
          <w:lang w:val="en-US" w:eastAsia="en-GB"/>
        </w:rPr>
        <w:t>D</w:t>
      </w:r>
      <w:r w:rsidR="00CB39E4" w:rsidRPr="00954227">
        <w:rPr>
          <w:rFonts w:eastAsia="Times New Roman" w:cs="Times New Roman"/>
          <w:lang w:val="en-US" w:eastAsia="en-GB"/>
        </w:rPr>
        <w:t xml:space="preserve">ecisions are made in the </w:t>
      </w:r>
      <w:r w:rsidR="00CB39E4" w:rsidRPr="00954227">
        <w:rPr>
          <w:rFonts w:eastAsia="Times New Roman" w:cs="Times New Roman"/>
          <w:b/>
          <w:lang w:val="en-US" w:eastAsia="en-GB"/>
        </w:rPr>
        <w:t>best interests</w:t>
      </w:r>
      <w:r w:rsidR="00CB39E4" w:rsidRPr="00954227">
        <w:rPr>
          <w:rFonts w:eastAsia="Times New Roman" w:cs="Times New Roman"/>
          <w:lang w:val="en-US" w:eastAsia="en-GB"/>
        </w:rPr>
        <w:t xml:space="preserve"> of the child</w:t>
      </w:r>
      <w:r w:rsidR="00954227">
        <w:rPr>
          <w:rFonts w:eastAsia="Times New Roman" w:cs="Times New Roman"/>
          <w:lang w:val="en-US" w:eastAsia="en-GB"/>
        </w:rPr>
        <w:t>.</w:t>
      </w:r>
    </w:p>
    <w:p w14:paraId="52D41D48" w14:textId="77777777" w:rsidR="00954227" w:rsidRDefault="00D53B41" w:rsidP="00954227">
      <w:pPr>
        <w:pStyle w:val="ListParagraph"/>
        <w:numPr>
          <w:ilvl w:val="0"/>
          <w:numId w:val="15"/>
        </w:numPr>
        <w:spacing w:after="0" w:line="240" w:lineRule="auto"/>
        <w:rPr>
          <w:rFonts w:eastAsia="Times New Roman" w:cs="Times New Roman"/>
          <w:lang w:val="en-US" w:eastAsia="en-GB"/>
        </w:rPr>
      </w:pPr>
      <w:r w:rsidRPr="00954227">
        <w:rPr>
          <w:rFonts w:eastAsia="Times New Roman" w:cs="Times New Roman"/>
          <w:lang w:val="en-US" w:eastAsia="en-GB"/>
        </w:rPr>
        <w:t>T</w:t>
      </w:r>
      <w:r w:rsidR="00CB39E4" w:rsidRPr="00954227">
        <w:rPr>
          <w:rFonts w:eastAsia="Times New Roman" w:cs="Times New Roman"/>
          <w:lang w:val="en-US" w:eastAsia="en-GB"/>
        </w:rPr>
        <w:t xml:space="preserve">hey are rooted in child development and </w:t>
      </w:r>
      <w:r w:rsidR="00CB39E4" w:rsidRPr="00954227">
        <w:rPr>
          <w:rFonts w:eastAsia="Times New Roman" w:cs="Times New Roman"/>
          <w:b/>
          <w:lang w:val="en-US" w:eastAsia="en-GB"/>
        </w:rPr>
        <w:t>informed by evidence</w:t>
      </w:r>
      <w:r w:rsidR="00954227">
        <w:rPr>
          <w:rFonts w:eastAsia="Times New Roman" w:cs="Times New Roman"/>
          <w:lang w:val="en-US" w:eastAsia="en-GB"/>
        </w:rPr>
        <w:t>.</w:t>
      </w:r>
    </w:p>
    <w:p w14:paraId="2E7433BD" w14:textId="77777777" w:rsidR="00954227" w:rsidRDefault="00D53B41" w:rsidP="00954227">
      <w:pPr>
        <w:pStyle w:val="ListParagraph"/>
        <w:numPr>
          <w:ilvl w:val="0"/>
          <w:numId w:val="15"/>
        </w:numPr>
        <w:spacing w:after="0" w:line="240" w:lineRule="auto"/>
        <w:rPr>
          <w:rFonts w:eastAsia="Times New Roman" w:cs="Times New Roman"/>
          <w:lang w:val="en-US" w:eastAsia="en-GB"/>
        </w:rPr>
      </w:pPr>
      <w:r w:rsidRPr="00954227">
        <w:rPr>
          <w:rFonts w:eastAsia="Times New Roman" w:cs="Times New Roman"/>
          <w:lang w:val="en-US" w:eastAsia="en-GB"/>
        </w:rPr>
        <w:t>T</w:t>
      </w:r>
      <w:r w:rsidR="00CB39E4" w:rsidRPr="00954227">
        <w:rPr>
          <w:rFonts w:eastAsia="Times New Roman" w:cs="Times New Roman"/>
          <w:lang w:val="en-US" w:eastAsia="en-GB"/>
        </w:rPr>
        <w:t xml:space="preserve">hey </w:t>
      </w:r>
      <w:r w:rsidR="00CB39E4" w:rsidRPr="00954227">
        <w:rPr>
          <w:rFonts w:eastAsia="Times New Roman" w:cs="Times New Roman"/>
          <w:b/>
          <w:lang w:val="en-US" w:eastAsia="en-GB"/>
        </w:rPr>
        <w:t>build on strengths</w:t>
      </w:r>
      <w:r w:rsidR="00CB39E4" w:rsidRPr="00954227">
        <w:rPr>
          <w:rFonts w:eastAsia="Times New Roman" w:cs="Times New Roman"/>
          <w:lang w:val="en-US" w:eastAsia="en-GB"/>
        </w:rPr>
        <w:t xml:space="preserve"> as well as identifying difficulties</w:t>
      </w:r>
      <w:r w:rsidR="00954227">
        <w:rPr>
          <w:rFonts w:eastAsia="Times New Roman" w:cs="Times New Roman"/>
          <w:lang w:val="en-US" w:eastAsia="en-GB"/>
        </w:rPr>
        <w:t>.</w:t>
      </w:r>
    </w:p>
    <w:p w14:paraId="3AF1B8AB" w14:textId="3479D47E" w:rsidR="00CB39E4" w:rsidRDefault="00D53B41" w:rsidP="00954227">
      <w:pPr>
        <w:pStyle w:val="ListParagraph"/>
        <w:numPr>
          <w:ilvl w:val="0"/>
          <w:numId w:val="15"/>
        </w:numPr>
        <w:spacing w:after="0" w:line="240" w:lineRule="auto"/>
        <w:rPr>
          <w:rFonts w:eastAsia="Times New Roman" w:cs="Times New Roman"/>
          <w:lang w:val="en-US" w:eastAsia="en-GB"/>
        </w:rPr>
      </w:pPr>
      <w:r w:rsidRPr="00954227">
        <w:rPr>
          <w:rFonts w:eastAsia="Times New Roman" w:cs="Times New Roman"/>
          <w:lang w:val="en-US" w:eastAsia="en-GB"/>
        </w:rPr>
        <w:t>T</w:t>
      </w:r>
      <w:r w:rsidR="00CB39E4" w:rsidRPr="00954227">
        <w:rPr>
          <w:rFonts w:eastAsia="Times New Roman" w:cs="Times New Roman"/>
          <w:lang w:val="en-US" w:eastAsia="en-GB"/>
        </w:rPr>
        <w:t xml:space="preserve">hey ensure </w:t>
      </w:r>
      <w:r w:rsidR="00CB39E4" w:rsidRPr="00954227">
        <w:rPr>
          <w:rFonts w:eastAsia="Times New Roman" w:cs="Times New Roman"/>
          <w:b/>
          <w:lang w:val="en-US" w:eastAsia="en-GB"/>
        </w:rPr>
        <w:t>equality of opportunity</w:t>
      </w:r>
      <w:r w:rsidR="00CB39E4" w:rsidRPr="00954227">
        <w:rPr>
          <w:rFonts w:eastAsia="Times New Roman" w:cs="Times New Roman"/>
          <w:lang w:val="en-US" w:eastAsia="en-GB"/>
        </w:rPr>
        <w:t xml:space="preserve"> </w:t>
      </w:r>
      <w:r w:rsidR="00CB39E4" w:rsidRPr="00954227">
        <w:rPr>
          <w:rFonts w:eastAsia="Times New Roman" w:cs="Times New Roman"/>
          <w:b/>
          <w:lang w:val="en-US" w:eastAsia="en-GB"/>
        </w:rPr>
        <w:t>and a respect</w:t>
      </w:r>
      <w:r w:rsidR="00CB39E4" w:rsidRPr="00954227">
        <w:rPr>
          <w:rFonts w:eastAsia="Times New Roman" w:cs="Times New Roman"/>
          <w:lang w:val="en-US" w:eastAsia="en-GB"/>
        </w:rPr>
        <w:t xml:space="preserve"> for diversity including family</w:t>
      </w:r>
      <w:r w:rsidR="00CB39E4" w:rsidRPr="00954227">
        <w:rPr>
          <w:rFonts w:eastAsia="Times New Roman" w:cs="Times New Roman"/>
          <w:lang w:val="en-US" w:eastAsia="en-GB"/>
        </w:rPr>
        <w:br/>
        <w:t xml:space="preserve">structures, culture, </w:t>
      </w:r>
      <w:proofErr w:type="gramStart"/>
      <w:r w:rsidR="00CB39E4" w:rsidRPr="00954227">
        <w:rPr>
          <w:rFonts w:eastAsia="Times New Roman" w:cs="Times New Roman"/>
          <w:lang w:val="en-US" w:eastAsia="en-GB"/>
        </w:rPr>
        <w:t>religion</w:t>
      </w:r>
      <w:proofErr w:type="gramEnd"/>
      <w:r w:rsidR="00CB39E4" w:rsidRPr="00954227">
        <w:rPr>
          <w:rFonts w:eastAsia="Times New Roman" w:cs="Times New Roman"/>
          <w:lang w:val="en-US" w:eastAsia="en-GB"/>
        </w:rPr>
        <w:t xml:space="preserve"> and ethnic origin</w:t>
      </w:r>
      <w:r w:rsidRPr="00954227">
        <w:rPr>
          <w:rFonts w:eastAsia="Times New Roman" w:cs="Times New Roman"/>
          <w:lang w:val="en-US" w:eastAsia="en-GB"/>
        </w:rPr>
        <w:t>.</w:t>
      </w:r>
    </w:p>
    <w:p w14:paraId="66465E3F" w14:textId="77777777" w:rsidR="00872193" w:rsidRDefault="00872193" w:rsidP="00872193">
      <w:pPr>
        <w:spacing w:after="0" w:line="240" w:lineRule="auto"/>
        <w:rPr>
          <w:rFonts w:eastAsia="Times New Roman" w:cs="Times New Roman"/>
          <w:lang w:val="en-US" w:eastAsia="en-GB"/>
        </w:rPr>
      </w:pPr>
    </w:p>
    <w:p w14:paraId="349A86D5" w14:textId="77777777" w:rsidR="00CB39E4" w:rsidRPr="00872193" w:rsidRDefault="00CB39E4" w:rsidP="00872193">
      <w:pPr>
        <w:spacing w:after="0" w:line="240" w:lineRule="auto"/>
        <w:rPr>
          <w:rFonts w:eastAsia="Times New Roman" w:cs="Times New Roman"/>
          <w:lang w:val="en-US" w:eastAsia="en-GB"/>
        </w:rPr>
      </w:pPr>
      <w:r w:rsidRPr="00872193">
        <w:rPr>
          <w:rFonts w:eastAsia="Times New Roman" w:cs="Times New Roman"/>
          <w:lang w:val="en-US" w:eastAsia="en-GB"/>
        </w:rPr>
        <w:t>These principles should be applied when completing any of the</w:t>
      </w:r>
      <w:r w:rsidR="00954227">
        <w:rPr>
          <w:rFonts w:eastAsia="Times New Roman" w:cs="Times New Roman"/>
          <w:lang w:val="en-US" w:eastAsia="en-GB"/>
        </w:rPr>
        <w:t xml:space="preserve"> assessments within this toolbox.</w:t>
      </w:r>
    </w:p>
    <w:p w14:paraId="27335B18" w14:textId="77777777" w:rsidR="00872193" w:rsidRDefault="00872193" w:rsidP="00872193">
      <w:pPr>
        <w:spacing w:after="0" w:line="240" w:lineRule="auto"/>
        <w:rPr>
          <w:rStyle w:val="Strong"/>
          <w:rFonts w:cs="Arial"/>
          <w:i/>
        </w:rPr>
      </w:pPr>
    </w:p>
    <w:p w14:paraId="783A66A8" w14:textId="77777777" w:rsidR="00872193" w:rsidRPr="00872193" w:rsidRDefault="00872193" w:rsidP="00872193">
      <w:pPr>
        <w:spacing w:after="0" w:line="240" w:lineRule="auto"/>
        <w:rPr>
          <w:i/>
        </w:rPr>
      </w:pPr>
      <w:r w:rsidRPr="00872193">
        <w:rPr>
          <w:rStyle w:val="Strong"/>
          <w:rFonts w:cs="Arial"/>
          <w:i/>
        </w:rPr>
        <w:t>Wishes and feelings of the child</w:t>
      </w:r>
      <w:r w:rsidRPr="00872193">
        <w:rPr>
          <w:rFonts w:cs="Arial"/>
          <w:i/>
        </w:rPr>
        <w:t xml:space="preserve"> -It is important when completing any assessments that the wishes and feelings of the child are listened to throughout. Professionals need to ensure the voice of the child runs through everything we do. Seeking the views of the child will ensure that there is not over reliance on parental accounts which can therefore minimise the risk of disguised compliance.</w:t>
      </w:r>
    </w:p>
    <w:p w14:paraId="73812B0C" w14:textId="77777777" w:rsidR="00872193" w:rsidRPr="00872193" w:rsidRDefault="00872193" w:rsidP="00872193">
      <w:pPr>
        <w:spacing w:after="0" w:line="240" w:lineRule="auto"/>
        <w:rPr>
          <w:rFonts w:cs="Arial"/>
          <w:i/>
        </w:rPr>
      </w:pPr>
    </w:p>
    <w:p w14:paraId="3D5D5A7B" w14:textId="77777777" w:rsidR="00872193" w:rsidRPr="00872193" w:rsidRDefault="00872193" w:rsidP="00872193">
      <w:pPr>
        <w:spacing w:after="0" w:line="240" w:lineRule="auto"/>
        <w:rPr>
          <w:rFonts w:cs="Arial"/>
          <w:i/>
        </w:rPr>
      </w:pPr>
      <w:r w:rsidRPr="00872193">
        <w:rPr>
          <w:rFonts w:cs="Arial"/>
          <w:i/>
        </w:rPr>
        <w:t>These tools are there to be used when you are concerned that the quality of care of a child you are working with suggests that their needs are being neglected. It will help you to reflect on the child’s circumstances and will help you put your concerns into context and identify strengths and resources.</w:t>
      </w:r>
    </w:p>
    <w:p w14:paraId="4164E28C" w14:textId="77777777" w:rsidR="00CB39E4" w:rsidRDefault="00CB39E4" w:rsidP="00872193">
      <w:pPr>
        <w:spacing w:after="0" w:line="240" w:lineRule="auto"/>
      </w:pPr>
    </w:p>
    <w:p w14:paraId="5653E1BC" w14:textId="77777777" w:rsidR="00DC42B0" w:rsidRPr="00872193" w:rsidRDefault="00DC42B0" w:rsidP="00872193">
      <w:pPr>
        <w:spacing w:after="0" w:line="240" w:lineRule="auto"/>
      </w:pPr>
    </w:p>
    <w:p w14:paraId="6B07D112" w14:textId="77777777" w:rsidR="0092160D" w:rsidRPr="00872193" w:rsidRDefault="0092160D" w:rsidP="00872193">
      <w:pPr>
        <w:spacing w:after="0" w:line="240" w:lineRule="auto"/>
      </w:pPr>
      <w:r w:rsidRPr="00872193">
        <w:t xml:space="preserve">-------------------------------------------------------------------------------------------------------------------------------------- </w:t>
      </w:r>
    </w:p>
    <w:p w14:paraId="25EC8F56" w14:textId="77777777" w:rsidR="00163085" w:rsidRDefault="00163085" w:rsidP="00872193">
      <w:pPr>
        <w:spacing w:after="0" w:line="240" w:lineRule="auto"/>
        <w:rPr>
          <w:b/>
        </w:rPr>
      </w:pPr>
    </w:p>
    <w:p w14:paraId="7F438A04" w14:textId="11438D0A" w:rsidR="0092160D" w:rsidRPr="00872193" w:rsidRDefault="009C2DF9" w:rsidP="00872193">
      <w:pPr>
        <w:spacing w:after="0" w:line="240" w:lineRule="auto"/>
        <w:rPr>
          <w:b/>
        </w:rPr>
      </w:pPr>
      <w:r>
        <w:rPr>
          <w:b/>
        </w:rPr>
        <w:t>BSC</w:t>
      </w:r>
      <w:r w:rsidR="00C225B7">
        <w:rPr>
          <w:b/>
        </w:rPr>
        <w:t>P</w:t>
      </w:r>
      <w:r>
        <w:rPr>
          <w:b/>
        </w:rPr>
        <w:t xml:space="preserve"> a</w:t>
      </w:r>
      <w:r w:rsidR="0092160D" w:rsidRPr="00872193">
        <w:rPr>
          <w:b/>
        </w:rPr>
        <w:t xml:space="preserve">ssessment tools </w:t>
      </w:r>
    </w:p>
    <w:p w14:paraId="5D12A8FF" w14:textId="77777777" w:rsidR="00CB39E4" w:rsidRPr="00872193" w:rsidRDefault="00CB39E4" w:rsidP="00872193">
      <w:pPr>
        <w:spacing w:after="0" w:line="240" w:lineRule="auto"/>
        <w:rPr>
          <w:rFonts w:cs="Arial"/>
          <w:i/>
        </w:rPr>
      </w:pPr>
    </w:p>
    <w:p w14:paraId="2FEA2E0E" w14:textId="2B7839A3" w:rsidR="0092160D" w:rsidRPr="00872193" w:rsidRDefault="00AE678C" w:rsidP="00872193">
      <w:pPr>
        <w:pStyle w:val="NormalWeb"/>
        <w:numPr>
          <w:ilvl w:val="0"/>
          <w:numId w:val="8"/>
        </w:numPr>
        <w:shd w:val="clear" w:color="auto" w:fill="FFFFFF"/>
        <w:spacing w:after="0"/>
        <w:rPr>
          <w:rFonts w:asciiTheme="minorHAnsi" w:hAnsiTheme="minorHAnsi" w:cs="Helvetica"/>
          <w:b/>
          <w:sz w:val="22"/>
          <w:szCs w:val="22"/>
        </w:rPr>
      </w:pPr>
      <w:hyperlink r:id="rId13" w:history="1">
        <w:r w:rsidR="00D53B41" w:rsidRPr="00512213">
          <w:rPr>
            <w:rStyle w:val="Hyperlink"/>
            <w:rFonts w:asciiTheme="minorHAnsi" w:hAnsiTheme="minorHAnsi" w:cs="Helvetica"/>
            <w:b/>
            <w:sz w:val="22"/>
            <w:szCs w:val="22"/>
          </w:rPr>
          <w:t>BSC</w:t>
        </w:r>
        <w:r w:rsidR="00C225B7">
          <w:rPr>
            <w:rStyle w:val="Hyperlink"/>
            <w:rFonts w:asciiTheme="minorHAnsi" w:hAnsiTheme="minorHAnsi" w:cs="Helvetica"/>
            <w:b/>
            <w:sz w:val="22"/>
            <w:szCs w:val="22"/>
          </w:rPr>
          <w:t>P</w:t>
        </w:r>
        <w:r w:rsidR="00D53B41" w:rsidRPr="00512213">
          <w:rPr>
            <w:rStyle w:val="Hyperlink"/>
            <w:rFonts w:asciiTheme="minorHAnsi" w:hAnsiTheme="minorHAnsi" w:cs="Helvetica"/>
            <w:b/>
            <w:sz w:val="22"/>
            <w:szCs w:val="22"/>
          </w:rPr>
          <w:t xml:space="preserve"> Thresholds Document</w:t>
        </w:r>
      </w:hyperlink>
    </w:p>
    <w:p w14:paraId="45F5ACBF" w14:textId="77777777" w:rsidR="00D53B41" w:rsidRPr="00872193" w:rsidRDefault="00D53B41" w:rsidP="00872193">
      <w:pPr>
        <w:pStyle w:val="NormalWeb"/>
        <w:shd w:val="clear" w:color="auto" w:fill="FFFFFF"/>
        <w:spacing w:after="0"/>
        <w:rPr>
          <w:rFonts w:asciiTheme="minorHAnsi" w:hAnsiTheme="minorHAnsi"/>
          <w:sz w:val="22"/>
          <w:szCs w:val="22"/>
        </w:rPr>
      </w:pPr>
    </w:p>
    <w:p w14:paraId="7CF0F72C" w14:textId="77777777" w:rsidR="009C2DF9" w:rsidRPr="009C2DF9" w:rsidRDefault="0092160D" w:rsidP="00872193">
      <w:pPr>
        <w:pStyle w:val="ListParagraph"/>
        <w:numPr>
          <w:ilvl w:val="0"/>
          <w:numId w:val="6"/>
        </w:numPr>
        <w:spacing w:after="0" w:line="240" w:lineRule="auto"/>
        <w:rPr>
          <w:b/>
        </w:rPr>
      </w:pPr>
      <w:r w:rsidRPr="009C2DF9">
        <w:rPr>
          <w:rFonts w:cs="Helvetica"/>
          <w:b/>
        </w:rPr>
        <w:t>Chronology guide</w:t>
      </w:r>
      <w:r w:rsidR="009C2DF9">
        <w:rPr>
          <w:rFonts w:cs="Helvetica"/>
          <w:b/>
        </w:rPr>
        <w:t xml:space="preserve">  </w:t>
      </w:r>
    </w:p>
    <w:bookmarkStart w:id="0" w:name="_MON_1720942124"/>
    <w:bookmarkEnd w:id="0"/>
    <w:p w14:paraId="43474061" w14:textId="4E55F580" w:rsidR="009C2DF9" w:rsidRDefault="00F725DE" w:rsidP="00742280">
      <w:pPr>
        <w:pStyle w:val="NormalWeb"/>
        <w:shd w:val="clear" w:color="auto" w:fill="FFFFFF"/>
        <w:spacing w:after="0"/>
        <w:ind w:firstLine="720"/>
        <w:rPr>
          <w:rFonts w:asciiTheme="minorHAnsi" w:hAnsiTheme="minorHAnsi"/>
          <w:i/>
          <w:sz w:val="22"/>
          <w:szCs w:val="22"/>
        </w:rPr>
      </w:pPr>
      <w:r>
        <w:rPr>
          <w:rFonts w:cs="Helvetica"/>
          <w:b/>
          <w:noProof/>
        </w:rPr>
        <w:object w:dxaOrig="1508" w:dyaOrig="982" w14:anchorId="3385D2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1pt" o:ole="">
            <v:imagedata r:id="rId14" o:title=""/>
          </v:shape>
          <o:OLEObject Type="Embed" ProgID="Word.Document.12" ShapeID="_x0000_i1025" DrawAspect="Icon" ObjectID="_1721055141" r:id="rId15">
            <o:FieldCodes>\s</o:FieldCodes>
          </o:OLEObject>
        </w:object>
      </w:r>
    </w:p>
    <w:p w14:paraId="77F7EF89" w14:textId="77777777" w:rsidR="00F725DE" w:rsidRDefault="00F725DE" w:rsidP="009C2DF9">
      <w:pPr>
        <w:pStyle w:val="NormalWeb"/>
        <w:shd w:val="clear" w:color="auto" w:fill="FFFFFF"/>
        <w:spacing w:after="0"/>
        <w:rPr>
          <w:rFonts w:asciiTheme="minorHAnsi" w:hAnsiTheme="minorHAnsi"/>
          <w:i/>
          <w:sz w:val="22"/>
          <w:szCs w:val="22"/>
        </w:rPr>
      </w:pPr>
    </w:p>
    <w:p w14:paraId="1F7DAA93" w14:textId="52B8007F" w:rsidR="009C2DF9" w:rsidRDefault="009C2DF9" w:rsidP="009C2DF9">
      <w:pPr>
        <w:pStyle w:val="NormalWeb"/>
        <w:shd w:val="clear" w:color="auto" w:fill="FFFFFF"/>
        <w:spacing w:after="0"/>
        <w:rPr>
          <w:rFonts w:asciiTheme="minorHAnsi" w:hAnsiTheme="minorHAnsi"/>
          <w:sz w:val="22"/>
          <w:szCs w:val="22"/>
        </w:rPr>
      </w:pPr>
      <w:r>
        <w:rPr>
          <w:rFonts w:asciiTheme="minorHAnsi" w:hAnsiTheme="minorHAnsi"/>
          <w:i/>
          <w:sz w:val="22"/>
          <w:szCs w:val="22"/>
        </w:rPr>
        <w:t xml:space="preserve">A  chronology will </w:t>
      </w:r>
      <w:r w:rsidR="00091032">
        <w:rPr>
          <w:rFonts w:asciiTheme="minorHAnsi" w:hAnsiTheme="minorHAnsi"/>
          <w:i/>
          <w:sz w:val="22"/>
          <w:szCs w:val="22"/>
        </w:rPr>
        <w:t xml:space="preserve">help you to </w:t>
      </w:r>
      <w:r w:rsidR="00E211ED">
        <w:rPr>
          <w:rFonts w:asciiTheme="minorHAnsi" w:hAnsiTheme="minorHAnsi"/>
          <w:i/>
          <w:sz w:val="22"/>
          <w:szCs w:val="22"/>
        </w:rPr>
        <w:t>describe concerns if you suspect</w:t>
      </w:r>
      <w:r w:rsidR="00091032">
        <w:rPr>
          <w:rFonts w:asciiTheme="minorHAnsi" w:hAnsiTheme="minorHAnsi"/>
          <w:i/>
          <w:sz w:val="22"/>
          <w:szCs w:val="22"/>
        </w:rPr>
        <w:t xml:space="preserve"> neglect</w:t>
      </w:r>
      <w:r w:rsidR="00E211ED">
        <w:rPr>
          <w:rFonts w:asciiTheme="minorHAnsi" w:hAnsiTheme="minorHAnsi"/>
          <w:i/>
          <w:sz w:val="22"/>
          <w:szCs w:val="22"/>
        </w:rPr>
        <w:t xml:space="preserve"> and collate evidence</w:t>
      </w:r>
      <w:r w:rsidR="00091032">
        <w:rPr>
          <w:rFonts w:asciiTheme="minorHAnsi" w:hAnsiTheme="minorHAnsi"/>
          <w:i/>
          <w:sz w:val="22"/>
          <w:szCs w:val="22"/>
        </w:rPr>
        <w:t xml:space="preserve">.   </w:t>
      </w:r>
      <w:r w:rsidRPr="00872193">
        <w:rPr>
          <w:rFonts w:asciiTheme="minorHAnsi" w:hAnsiTheme="minorHAnsi"/>
          <w:i/>
          <w:sz w:val="22"/>
          <w:szCs w:val="22"/>
        </w:rPr>
        <w:t>This</w:t>
      </w:r>
      <w:r w:rsidR="00091032">
        <w:rPr>
          <w:rFonts w:asciiTheme="minorHAnsi" w:hAnsiTheme="minorHAnsi"/>
          <w:i/>
          <w:sz w:val="22"/>
          <w:szCs w:val="22"/>
        </w:rPr>
        <w:t xml:space="preserve"> simple</w:t>
      </w:r>
      <w:r w:rsidRPr="00872193">
        <w:rPr>
          <w:rFonts w:asciiTheme="minorHAnsi" w:hAnsiTheme="minorHAnsi"/>
          <w:i/>
          <w:sz w:val="22"/>
          <w:szCs w:val="22"/>
        </w:rPr>
        <w:t xml:space="preserve"> chronology template can be used by any organisations who do not </w:t>
      </w:r>
      <w:r w:rsidR="00091032">
        <w:rPr>
          <w:rFonts w:asciiTheme="minorHAnsi" w:hAnsiTheme="minorHAnsi"/>
          <w:i/>
          <w:sz w:val="22"/>
          <w:szCs w:val="22"/>
        </w:rPr>
        <w:t xml:space="preserve">already </w:t>
      </w:r>
      <w:r w:rsidRPr="00872193">
        <w:rPr>
          <w:rFonts w:asciiTheme="minorHAnsi" w:hAnsiTheme="minorHAnsi"/>
          <w:i/>
          <w:sz w:val="22"/>
          <w:szCs w:val="22"/>
        </w:rPr>
        <w:t>have a recording structure in place</w:t>
      </w:r>
      <w:r w:rsidRPr="00872193">
        <w:rPr>
          <w:rFonts w:asciiTheme="minorHAnsi" w:hAnsiTheme="minorHAnsi"/>
          <w:sz w:val="22"/>
          <w:szCs w:val="22"/>
        </w:rPr>
        <w:t xml:space="preserve">.  </w:t>
      </w:r>
    </w:p>
    <w:p w14:paraId="33057B02" w14:textId="77777777" w:rsidR="0092160D" w:rsidRPr="00872193" w:rsidRDefault="0092160D" w:rsidP="009C2DF9">
      <w:pPr>
        <w:pStyle w:val="ListParagraph"/>
        <w:spacing w:after="0" w:line="240" w:lineRule="auto"/>
        <w:rPr>
          <w:b/>
        </w:rPr>
      </w:pPr>
    </w:p>
    <w:p w14:paraId="744CB8A4" w14:textId="77777777" w:rsidR="00DC42B0" w:rsidRPr="00872193" w:rsidRDefault="00DC42B0" w:rsidP="00872193">
      <w:pPr>
        <w:pBdr>
          <w:bottom w:val="single" w:sz="6" w:space="1" w:color="auto"/>
        </w:pBdr>
        <w:spacing w:after="0" w:line="240" w:lineRule="auto"/>
        <w:rPr>
          <w:b/>
        </w:rPr>
      </w:pPr>
    </w:p>
    <w:p w14:paraId="3E545F45" w14:textId="77777777" w:rsidR="003C6B0B" w:rsidRPr="00872193" w:rsidRDefault="003C6B0B" w:rsidP="00872193">
      <w:pPr>
        <w:spacing w:after="0" w:line="240" w:lineRule="auto"/>
        <w:rPr>
          <w:b/>
        </w:rPr>
      </w:pPr>
      <w:r w:rsidRPr="00872193">
        <w:rPr>
          <w:b/>
        </w:rPr>
        <w:t>More assessment resources</w:t>
      </w:r>
    </w:p>
    <w:p w14:paraId="45D79EED" w14:textId="77777777" w:rsidR="003C6B0B" w:rsidRPr="00872193" w:rsidRDefault="003C6B0B" w:rsidP="00872193">
      <w:pPr>
        <w:spacing w:after="0" w:line="240" w:lineRule="auto"/>
        <w:rPr>
          <w:b/>
        </w:rPr>
      </w:pPr>
    </w:p>
    <w:p w14:paraId="7BF8C129" w14:textId="687AAC02" w:rsidR="002F61E9" w:rsidRDefault="002F61E9" w:rsidP="00872193">
      <w:pPr>
        <w:spacing w:after="0" w:line="240" w:lineRule="auto"/>
      </w:pPr>
      <w:r w:rsidRPr="00872193">
        <w:t xml:space="preserve">The Department </w:t>
      </w:r>
      <w:r w:rsidR="00821EDC">
        <w:t>o</w:t>
      </w:r>
      <w:r w:rsidRPr="00872193">
        <w:t xml:space="preserve">f Health developed a pack of tools and resources that can be used to support </w:t>
      </w:r>
      <w:proofErr w:type="gramStart"/>
      <w:r w:rsidRPr="00872193">
        <w:t>evidence based</w:t>
      </w:r>
      <w:proofErr w:type="gramEnd"/>
      <w:r w:rsidRPr="00872193">
        <w:t xml:space="preserve"> practice and assessments. Although developed in 2000, they can still be a helpful tool for practitioners to use to support evidence</w:t>
      </w:r>
      <w:r w:rsidR="00F725DE">
        <w:t>-</w:t>
      </w:r>
      <w:r w:rsidRPr="00872193">
        <w:t>based practice when working with neglect.</w:t>
      </w:r>
    </w:p>
    <w:p w14:paraId="3F4684D6" w14:textId="7E5FBFA9" w:rsidR="006F6FE1" w:rsidRPr="006F6FE1" w:rsidRDefault="006F6FE1" w:rsidP="00872193">
      <w:pPr>
        <w:spacing w:after="0" w:line="240" w:lineRule="auto"/>
        <w:rPr>
          <w:i/>
          <w:iCs/>
        </w:rPr>
      </w:pPr>
      <w:r w:rsidRPr="006F6FE1">
        <w:rPr>
          <w:i/>
          <w:iCs/>
        </w:rPr>
        <w:t xml:space="preserve">Double click on each PDF and check the bottom bar of your computer to see the PDF. </w:t>
      </w:r>
      <w:r w:rsidRPr="00F725DE">
        <w:rPr>
          <w:i/>
          <w:iCs/>
          <w:u w:val="single"/>
        </w:rPr>
        <w:t xml:space="preserve">This Word document must be Edit Enabled </w:t>
      </w:r>
      <w:proofErr w:type="gramStart"/>
      <w:r w:rsidRPr="00F725DE">
        <w:rPr>
          <w:i/>
          <w:iCs/>
          <w:u w:val="single"/>
        </w:rPr>
        <w:t>in order for</w:t>
      </w:r>
      <w:proofErr w:type="gramEnd"/>
      <w:r w:rsidRPr="00F725DE">
        <w:rPr>
          <w:i/>
          <w:iCs/>
          <w:u w:val="single"/>
        </w:rPr>
        <w:t xml:space="preserve"> these to open.</w:t>
      </w:r>
    </w:p>
    <w:p w14:paraId="111744A6" w14:textId="77777777" w:rsidR="00D86940" w:rsidRPr="00872193" w:rsidRDefault="00D86940" w:rsidP="00872193">
      <w:pPr>
        <w:spacing w:after="0" w:line="240" w:lineRule="auto"/>
        <w:rPr>
          <w:b/>
        </w:rPr>
      </w:pPr>
    </w:p>
    <w:p w14:paraId="44B1466F" w14:textId="77777777" w:rsidR="00AD17C9" w:rsidRPr="003F2D25" w:rsidRDefault="00AE678C" w:rsidP="00872193">
      <w:pPr>
        <w:spacing w:after="0" w:line="240" w:lineRule="auto"/>
        <w:rPr>
          <w:b/>
        </w:rPr>
      </w:pPr>
      <w:hyperlink r:id="rId16" w:history="1">
        <w:r w:rsidR="00AD17C9" w:rsidRPr="003F2D25">
          <w:rPr>
            <w:rStyle w:val="Hyperlink"/>
            <w:rFonts w:cs="Arial"/>
            <w:b/>
          </w:rPr>
          <w:t>The Family Pack of Questionnaires and Scales</w:t>
        </w:r>
      </w:hyperlink>
    </w:p>
    <w:p w14:paraId="5FE7D7A8" w14:textId="77777777" w:rsidR="003F2D25" w:rsidRPr="00872193" w:rsidRDefault="003F2D25" w:rsidP="00872193">
      <w:pPr>
        <w:spacing w:after="0" w:line="240" w:lineRule="auto"/>
        <w:rPr>
          <w:b/>
        </w:rPr>
      </w:pPr>
    </w:p>
    <w:p w14:paraId="5C491EDF" w14:textId="77777777" w:rsidR="00D2120B" w:rsidRDefault="00D2120B" w:rsidP="00872193">
      <w:pPr>
        <w:pStyle w:val="ListParagraph"/>
        <w:numPr>
          <w:ilvl w:val="0"/>
          <w:numId w:val="6"/>
        </w:numPr>
        <w:spacing w:after="0" w:line="240" w:lineRule="auto"/>
        <w:rPr>
          <w:b/>
        </w:rPr>
      </w:pPr>
      <w:r w:rsidRPr="00872193">
        <w:rPr>
          <w:b/>
        </w:rPr>
        <w:t>Parenting daily hassles scale</w:t>
      </w:r>
    </w:p>
    <w:p w14:paraId="7C323EDA" w14:textId="276F2A04" w:rsidR="003F2D25" w:rsidRPr="003F2D25" w:rsidRDefault="003F2D25" w:rsidP="003F2D25">
      <w:pPr>
        <w:pStyle w:val="ListParagraph"/>
        <w:spacing w:after="0" w:line="240" w:lineRule="auto"/>
        <w:rPr>
          <w:rFonts w:cs="Arial"/>
        </w:rPr>
      </w:pPr>
      <w:r w:rsidRPr="003F2D25">
        <w:rPr>
          <w:rFonts w:cs="Arial"/>
        </w:rPr>
        <w:t>An assessment tool which can be used with the parents/carers to consider their view of the children’s needs and how they are coping with these needs.</w:t>
      </w:r>
    </w:p>
    <w:p w14:paraId="6EEAE7DD" w14:textId="6EABB60A" w:rsidR="003F2D25" w:rsidRPr="00242393" w:rsidRDefault="00AE678C" w:rsidP="00242393">
      <w:pPr>
        <w:pStyle w:val="ListParagraph"/>
        <w:spacing w:after="0" w:line="240" w:lineRule="auto"/>
        <w:rPr>
          <w:b/>
        </w:rPr>
      </w:pPr>
      <w:r>
        <w:rPr>
          <w:noProof/>
        </w:rPr>
        <w:object w:dxaOrig="1440" w:dyaOrig="1440" w14:anchorId="2CFA847D">
          <v:shape id="_x0000_s1026" type="#_x0000_t75" alt="" style="position:absolute;left:0;text-align:left;margin-left:201pt;margin-top:8.8pt;width:86.75pt;height:57.85pt;z-index:251659264;mso-wrap-edited:f;mso-position-horizontal-relative:text;mso-position-vertical-relative:text">
            <v:imagedata r:id="rId17" o:title=""/>
            <w10:wrap type="square" side="right"/>
          </v:shape>
          <o:OLEObject Type="Embed" ProgID="AcroExch.Document.DC" ShapeID="_x0000_s1026" DrawAspect="Icon" ObjectID="_1721055145" r:id="rId18"/>
        </w:object>
      </w:r>
      <w:r w:rsidR="003F2D25">
        <w:br w:type="textWrapping" w:clear="all"/>
      </w:r>
    </w:p>
    <w:p w14:paraId="44CE0A16" w14:textId="77777777" w:rsidR="00D2120B" w:rsidRPr="003F2D25" w:rsidRDefault="003F2D25" w:rsidP="003F2D25">
      <w:pPr>
        <w:pStyle w:val="ListParagraph"/>
        <w:numPr>
          <w:ilvl w:val="0"/>
          <w:numId w:val="6"/>
        </w:numPr>
        <w:spacing w:after="0" w:line="240" w:lineRule="auto"/>
        <w:rPr>
          <w:b/>
        </w:rPr>
      </w:pPr>
      <w:r w:rsidRPr="00872193">
        <w:rPr>
          <w:b/>
        </w:rPr>
        <w:t xml:space="preserve">Strengths and difficulties </w:t>
      </w:r>
    </w:p>
    <w:p w14:paraId="2F65D120" w14:textId="724436CD" w:rsidR="00D2120B" w:rsidRPr="00872193" w:rsidRDefault="00AD17C9" w:rsidP="00872193">
      <w:pPr>
        <w:spacing w:after="0" w:line="240" w:lineRule="auto"/>
      </w:pPr>
      <w:r w:rsidRPr="00AD17C9">
        <w:rPr>
          <w:rFonts w:eastAsia="Times New Roman" w:cs="Arial"/>
          <w:lang w:eastAsia="en-GB"/>
        </w:rPr>
        <w:t>The Strengths and Difficulties Questionnaire (SDQ) is a brief behavioural scree</w:t>
      </w:r>
      <w:r w:rsidRPr="00872193">
        <w:rPr>
          <w:rFonts w:eastAsia="Times New Roman" w:cs="Arial"/>
          <w:lang w:eastAsia="en-GB"/>
        </w:rPr>
        <w:t xml:space="preserve">ning tool to consider whether a </w:t>
      </w:r>
      <w:r w:rsidRPr="00AD17C9">
        <w:rPr>
          <w:rFonts w:eastAsia="Times New Roman" w:cs="Arial"/>
          <w:lang w:eastAsia="en-GB"/>
        </w:rPr>
        <w:t>child or young person has emotional or behavioural difficulties.</w:t>
      </w:r>
      <w:r w:rsidRPr="00872193">
        <w:rPr>
          <w:rFonts w:eastAsia="Times New Roman" w:cs="Arial"/>
          <w:lang w:eastAsia="en-GB"/>
        </w:rPr>
        <w:t xml:space="preserve"> The questionnaire can be completed with the parents/carers </w:t>
      </w:r>
      <w:proofErr w:type="gramStart"/>
      <w:r w:rsidRPr="00872193">
        <w:rPr>
          <w:rFonts w:eastAsia="Times New Roman" w:cs="Arial"/>
          <w:lang w:eastAsia="en-GB"/>
        </w:rPr>
        <w:t>and also</w:t>
      </w:r>
      <w:proofErr w:type="gramEnd"/>
      <w:r w:rsidRPr="00872193">
        <w:rPr>
          <w:rFonts w:eastAsia="Times New Roman" w:cs="Arial"/>
          <w:lang w:eastAsia="en-GB"/>
        </w:rPr>
        <w:t xml:space="preserve"> other professionals such as teachers</w:t>
      </w:r>
      <w:r w:rsidR="006F6FE1">
        <w:rPr>
          <w:rFonts w:eastAsia="Times New Roman" w:cs="Arial"/>
          <w:lang w:eastAsia="en-GB"/>
        </w:rPr>
        <w:t>.</w:t>
      </w:r>
    </w:p>
    <w:p w14:paraId="70147803" w14:textId="2F1A717E" w:rsidR="00D2120B" w:rsidRPr="00872193" w:rsidRDefault="00427653" w:rsidP="00242393">
      <w:pPr>
        <w:pStyle w:val="ListParagraph"/>
        <w:spacing w:after="0" w:line="240" w:lineRule="auto"/>
        <w:jc w:val="center"/>
      </w:pPr>
      <w:r w:rsidRPr="00872193">
        <w:rPr>
          <w:noProof/>
        </w:rPr>
        <w:object w:dxaOrig="2520" w:dyaOrig="1663" w14:anchorId="21B96789">
          <v:shape id="_x0000_i1034" type="#_x0000_t75" alt="" style="width:93.5pt;height:62.05pt" o:ole="">
            <v:imagedata r:id="rId19" o:title=""/>
          </v:shape>
          <o:OLEObject Type="Embed" ProgID="AcroExch.Document.DC" ShapeID="_x0000_i1034" DrawAspect="Icon" ObjectID="_1721055142" r:id="rId20"/>
        </w:object>
      </w:r>
    </w:p>
    <w:p w14:paraId="52283EFF" w14:textId="77777777" w:rsidR="00821EDC" w:rsidRDefault="00821EDC" w:rsidP="00872193">
      <w:pPr>
        <w:pStyle w:val="ListParagraph"/>
        <w:spacing w:after="0" w:line="240" w:lineRule="auto"/>
      </w:pPr>
    </w:p>
    <w:p w14:paraId="10CE63FB" w14:textId="77777777" w:rsidR="003F2D25" w:rsidRPr="003F2D25" w:rsidRDefault="003F2D25" w:rsidP="003F2D25">
      <w:pPr>
        <w:pStyle w:val="ListParagraph"/>
        <w:numPr>
          <w:ilvl w:val="0"/>
          <w:numId w:val="6"/>
        </w:numPr>
        <w:spacing w:after="0" w:line="240" w:lineRule="auto"/>
        <w:rPr>
          <w:b/>
        </w:rPr>
      </w:pPr>
      <w:r w:rsidRPr="00872193">
        <w:rPr>
          <w:b/>
        </w:rPr>
        <w:t xml:space="preserve">Home conditions assessment </w:t>
      </w:r>
    </w:p>
    <w:p w14:paraId="58DE5838" w14:textId="77777777" w:rsidR="00AD17C9" w:rsidRPr="00872193" w:rsidRDefault="00AD17C9" w:rsidP="00872193">
      <w:pPr>
        <w:spacing w:after="0" w:line="240" w:lineRule="auto"/>
      </w:pPr>
      <w:r w:rsidRPr="00872193">
        <w:rPr>
          <w:rFonts w:cs="Arial"/>
        </w:rPr>
        <w:t>An assessment tool which can be used if making a home visit where there have been concerns about neglect and poor home conditions.</w:t>
      </w:r>
    </w:p>
    <w:p w14:paraId="64EB337C" w14:textId="12A471FE" w:rsidR="00D2120B" w:rsidRDefault="00427653" w:rsidP="00242393">
      <w:pPr>
        <w:pStyle w:val="ListParagraph"/>
        <w:spacing w:after="0" w:line="240" w:lineRule="auto"/>
        <w:jc w:val="center"/>
        <w:rPr>
          <w:noProof/>
        </w:rPr>
      </w:pPr>
      <w:r w:rsidRPr="00872193">
        <w:rPr>
          <w:noProof/>
        </w:rPr>
        <w:object w:dxaOrig="2520" w:dyaOrig="1663" w14:anchorId="60C5A81E">
          <v:shape id="_x0000_i1036" type="#_x0000_t75" alt="" style="width:84.55pt;height:55.95pt" o:ole="">
            <v:imagedata r:id="rId21" o:title=""/>
          </v:shape>
          <o:OLEObject Type="Embed" ProgID="AcroExch.Document.DC" ShapeID="_x0000_i1036" DrawAspect="Icon" ObjectID="_1721055143" r:id="rId22"/>
        </w:object>
      </w:r>
    </w:p>
    <w:p w14:paraId="0FACE6B7" w14:textId="77777777" w:rsidR="003F2D25" w:rsidRPr="003F2D25" w:rsidRDefault="003F2D25" w:rsidP="003F2D25">
      <w:pPr>
        <w:pStyle w:val="ListParagraph"/>
        <w:numPr>
          <w:ilvl w:val="0"/>
          <w:numId w:val="6"/>
        </w:numPr>
        <w:spacing w:after="0" w:line="240" w:lineRule="auto"/>
        <w:rPr>
          <w:b/>
        </w:rPr>
      </w:pPr>
      <w:r w:rsidRPr="00872193">
        <w:rPr>
          <w:b/>
        </w:rPr>
        <w:lastRenderedPageBreak/>
        <w:t xml:space="preserve">Clutter Image Rating </w:t>
      </w:r>
    </w:p>
    <w:p w14:paraId="771BBB37" w14:textId="78B30A91" w:rsidR="00063CA3" w:rsidRDefault="00063CA3" w:rsidP="00872193">
      <w:pPr>
        <w:spacing w:after="0" w:line="240" w:lineRule="auto"/>
        <w:rPr>
          <w:rFonts w:cs="Arial"/>
          <w:spacing w:val="-5"/>
        </w:rPr>
      </w:pPr>
      <w:r w:rsidRPr="00872193">
        <w:rPr>
          <w:rFonts w:cs="Arial"/>
          <w:spacing w:val="-5"/>
        </w:rPr>
        <w:t>The Clutter Image Ratings can be used to assess the condition of a hoarded home as well as the hoarder’s level of insight</w:t>
      </w:r>
      <w:r w:rsidR="00242393">
        <w:rPr>
          <w:rFonts w:cs="Arial"/>
          <w:spacing w:val="-5"/>
        </w:rPr>
        <w:t>:</w:t>
      </w:r>
    </w:p>
    <w:p w14:paraId="07A95F0F" w14:textId="77777777" w:rsidR="00242393" w:rsidRPr="00872193" w:rsidRDefault="00242393" w:rsidP="00872193">
      <w:pPr>
        <w:spacing w:after="0" w:line="240" w:lineRule="auto"/>
        <w:rPr>
          <w:rFonts w:cs="Arial"/>
          <w:spacing w:val="-5"/>
        </w:rPr>
      </w:pPr>
    </w:p>
    <w:p w14:paraId="7DEA2AC8" w14:textId="77777777" w:rsidR="003C6B0B" w:rsidRPr="003F2D25" w:rsidRDefault="00AE678C" w:rsidP="00872193">
      <w:pPr>
        <w:pStyle w:val="ListParagraph"/>
        <w:spacing w:after="0" w:line="240" w:lineRule="auto"/>
      </w:pPr>
      <w:hyperlink r:id="rId23" w:history="1">
        <w:r w:rsidR="003C6B0B" w:rsidRPr="003F2D25">
          <w:rPr>
            <w:rStyle w:val="Hyperlink"/>
            <w:color w:val="0070C0"/>
          </w:rPr>
          <w:t>http://hoardingdisordersuk.org/w</w:t>
        </w:r>
        <w:r w:rsidR="003C6B0B" w:rsidRPr="003F2D25">
          <w:rPr>
            <w:rStyle w:val="Hyperlink"/>
            <w:color w:val="0070C0"/>
          </w:rPr>
          <w:t>p</w:t>
        </w:r>
        <w:r w:rsidR="003C6B0B" w:rsidRPr="003F2D25">
          <w:rPr>
            <w:rStyle w:val="Hyperlink"/>
            <w:color w:val="0070C0"/>
          </w:rPr>
          <w:t>-content/uploads/2014/01/clutter-image-ratings.pdf</w:t>
        </w:r>
      </w:hyperlink>
      <w:r w:rsidR="003F2D25">
        <w:t xml:space="preserve"> </w:t>
      </w:r>
    </w:p>
    <w:p w14:paraId="157942E8" w14:textId="77777777" w:rsidR="006F6FE1" w:rsidRPr="003F2D25" w:rsidRDefault="006F6FE1" w:rsidP="00872193">
      <w:pPr>
        <w:spacing w:after="0" w:line="240" w:lineRule="auto"/>
      </w:pPr>
    </w:p>
    <w:p w14:paraId="6E545D38" w14:textId="77777777" w:rsidR="0092160D" w:rsidRPr="00872193" w:rsidRDefault="0092160D" w:rsidP="00872193">
      <w:pPr>
        <w:spacing w:after="0" w:line="240" w:lineRule="auto"/>
      </w:pPr>
      <w:r w:rsidRPr="00872193">
        <w:t>--------------------------------------------------------------------------------------------------------------------------------------</w:t>
      </w:r>
    </w:p>
    <w:p w14:paraId="358918CB" w14:textId="07B068BE" w:rsidR="0092160D" w:rsidRPr="00872193" w:rsidRDefault="0092160D" w:rsidP="00872193">
      <w:pPr>
        <w:spacing w:after="0" w:line="240" w:lineRule="auto"/>
        <w:rPr>
          <w:b/>
        </w:rPr>
      </w:pPr>
      <w:r w:rsidRPr="00872193">
        <w:rPr>
          <w:b/>
        </w:rPr>
        <w:t>Practical tools</w:t>
      </w:r>
    </w:p>
    <w:p w14:paraId="6788E981" w14:textId="1707B15E" w:rsidR="00763BD4" w:rsidRDefault="00763BD4" w:rsidP="00872193">
      <w:pPr>
        <w:spacing w:after="0" w:line="240" w:lineRule="auto"/>
      </w:pPr>
      <w:r w:rsidRPr="00872193">
        <w:t xml:space="preserve">Helpful resources and information </w:t>
      </w:r>
      <w:r w:rsidR="00D86940" w:rsidRPr="00872193">
        <w:t>to support practice, including links to the NSPCC core info leaflets</w:t>
      </w:r>
      <w:r w:rsidR="00F725DE">
        <w:t xml:space="preserve"> which were produced with the </w:t>
      </w:r>
      <w:r w:rsidR="00F725DE" w:rsidRPr="00F725DE">
        <w:t>Royal College of Paediatrics and Child Health (RCPCH)</w:t>
      </w:r>
      <w:r w:rsidR="00F725DE">
        <w:t>:</w:t>
      </w:r>
    </w:p>
    <w:p w14:paraId="1D2C2C35" w14:textId="77777777" w:rsidR="00F725DE" w:rsidRPr="00872193" w:rsidRDefault="00F725DE" w:rsidP="00872193">
      <w:pPr>
        <w:spacing w:after="0" w:line="240" w:lineRule="auto"/>
      </w:pPr>
    </w:p>
    <w:p w14:paraId="0A72D7D4" w14:textId="77777777" w:rsidR="0092160D" w:rsidRPr="004E6263" w:rsidRDefault="00AE678C" w:rsidP="004E6263">
      <w:pPr>
        <w:pStyle w:val="NormalWeb"/>
        <w:numPr>
          <w:ilvl w:val="0"/>
          <w:numId w:val="6"/>
        </w:numPr>
        <w:shd w:val="clear" w:color="auto" w:fill="FFFFFF"/>
        <w:spacing w:after="0"/>
        <w:rPr>
          <w:rFonts w:asciiTheme="minorHAnsi" w:hAnsiTheme="minorHAnsi" w:cs="Helvetica"/>
          <w:b/>
          <w:sz w:val="22"/>
          <w:szCs w:val="22"/>
        </w:rPr>
      </w:pPr>
      <w:hyperlink r:id="rId24" w:history="1">
        <w:r w:rsidR="000506B0" w:rsidRPr="000506B0">
          <w:rPr>
            <w:rStyle w:val="Hyperlink"/>
            <w:rFonts w:asciiTheme="minorHAnsi" w:hAnsiTheme="minorHAnsi" w:cs="Helvetica"/>
            <w:b/>
            <w:sz w:val="22"/>
            <w:szCs w:val="22"/>
          </w:rPr>
          <w:t>Core info leaflets</w:t>
        </w:r>
      </w:hyperlink>
    </w:p>
    <w:p w14:paraId="72CE8AF2" w14:textId="7B3CC66E" w:rsidR="003C6B0B" w:rsidRPr="00127A9F" w:rsidRDefault="00AE678C" w:rsidP="00872193">
      <w:pPr>
        <w:pStyle w:val="NormalWeb"/>
        <w:numPr>
          <w:ilvl w:val="1"/>
          <w:numId w:val="6"/>
        </w:numPr>
        <w:shd w:val="clear" w:color="auto" w:fill="FFFFFF"/>
        <w:spacing w:after="0"/>
        <w:rPr>
          <w:rFonts w:asciiTheme="minorHAnsi" w:hAnsiTheme="minorHAnsi" w:cs="Helvetica"/>
          <w:sz w:val="22"/>
          <w:szCs w:val="22"/>
        </w:rPr>
      </w:pPr>
      <w:hyperlink r:id="rId25" w:history="1">
        <w:r w:rsidR="003C6B0B" w:rsidRPr="000506B0">
          <w:rPr>
            <w:rStyle w:val="Hyperlink"/>
            <w:rFonts w:asciiTheme="minorHAnsi" w:hAnsiTheme="minorHAnsi" w:cs="Helvetica"/>
            <w:color w:val="auto"/>
            <w:sz w:val="22"/>
            <w:szCs w:val="22"/>
            <w:u w:val="single"/>
          </w:rPr>
          <w:t xml:space="preserve">Neglect Matters:  What you need to know about neglect; a guide for parents, </w:t>
        </w:r>
        <w:proofErr w:type="gramStart"/>
        <w:r w:rsidR="003C6B0B" w:rsidRPr="000506B0">
          <w:rPr>
            <w:rStyle w:val="Hyperlink"/>
            <w:rFonts w:asciiTheme="minorHAnsi" w:hAnsiTheme="minorHAnsi" w:cs="Helvetica"/>
            <w:color w:val="auto"/>
            <w:sz w:val="22"/>
            <w:szCs w:val="22"/>
            <w:u w:val="single"/>
          </w:rPr>
          <w:t>carers</w:t>
        </w:r>
        <w:proofErr w:type="gramEnd"/>
        <w:r w:rsidR="003C6B0B" w:rsidRPr="000506B0">
          <w:rPr>
            <w:rStyle w:val="Hyperlink"/>
            <w:rFonts w:asciiTheme="minorHAnsi" w:hAnsiTheme="minorHAnsi" w:cs="Helvetica"/>
            <w:color w:val="auto"/>
            <w:sz w:val="22"/>
            <w:szCs w:val="22"/>
            <w:u w:val="single"/>
          </w:rPr>
          <w:t xml:space="preserve"> and professionals</w:t>
        </w:r>
      </w:hyperlink>
      <w:r w:rsidR="000506B0" w:rsidRPr="000506B0">
        <w:rPr>
          <w:rStyle w:val="Hyperlink"/>
          <w:rFonts w:asciiTheme="minorHAnsi" w:hAnsiTheme="minorHAnsi" w:cs="Helvetica"/>
          <w:color w:val="auto"/>
          <w:sz w:val="22"/>
          <w:szCs w:val="22"/>
          <w:u w:val="single"/>
        </w:rPr>
        <w:t xml:space="preserve"> </w:t>
      </w:r>
      <w:r w:rsidR="003C6B0B" w:rsidRPr="000506B0">
        <w:rPr>
          <w:rFonts w:asciiTheme="minorHAnsi" w:hAnsiTheme="minorHAnsi" w:cs="Helvetica"/>
          <w:sz w:val="22"/>
          <w:szCs w:val="22"/>
          <w:u w:val="single"/>
        </w:rPr>
        <w:t xml:space="preserve"> </w:t>
      </w:r>
      <w:r w:rsidR="00127A9F" w:rsidRPr="00127A9F">
        <w:rPr>
          <w:rFonts w:asciiTheme="minorHAnsi" w:hAnsiTheme="minorHAnsi" w:cs="Helvetica"/>
          <w:sz w:val="22"/>
          <w:szCs w:val="22"/>
        </w:rPr>
        <w:t>includes list of possible signs of neglect</w:t>
      </w:r>
    </w:p>
    <w:p w14:paraId="78B5692F" w14:textId="77777777" w:rsidR="00B16ACA" w:rsidRPr="000506B0" w:rsidRDefault="00AE678C" w:rsidP="00872193">
      <w:pPr>
        <w:pStyle w:val="NormalWeb"/>
        <w:numPr>
          <w:ilvl w:val="1"/>
          <w:numId w:val="6"/>
        </w:numPr>
        <w:shd w:val="clear" w:color="auto" w:fill="FFFFFF"/>
        <w:spacing w:after="0"/>
        <w:rPr>
          <w:rFonts w:asciiTheme="minorHAnsi" w:hAnsiTheme="minorHAnsi" w:cs="Helvetica"/>
          <w:sz w:val="22"/>
          <w:szCs w:val="22"/>
          <w:u w:val="single"/>
        </w:rPr>
      </w:pPr>
      <w:hyperlink r:id="rId26" w:history="1">
        <w:r w:rsidR="00B16ACA" w:rsidRPr="000506B0">
          <w:rPr>
            <w:rStyle w:val="Hyperlink"/>
            <w:rFonts w:asciiTheme="minorHAnsi" w:hAnsiTheme="minorHAnsi" w:cs="Helvetica"/>
            <w:color w:val="auto"/>
            <w:sz w:val="22"/>
            <w:szCs w:val="22"/>
            <w:u w:val="single"/>
          </w:rPr>
          <w:t>Home alone</w:t>
        </w:r>
      </w:hyperlink>
      <w:r w:rsidR="00B16ACA" w:rsidRPr="000506B0">
        <w:rPr>
          <w:rFonts w:asciiTheme="minorHAnsi" w:hAnsiTheme="minorHAnsi" w:cs="Helvetica"/>
          <w:sz w:val="22"/>
          <w:szCs w:val="22"/>
          <w:u w:val="single"/>
        </w:rPr>
        <w:t xml:space="preserve"> </w:t>
      </w:r>
    </w:p>
    <w:p w14:paraId="62913944" w14:textId="77777777" w:rsidR="00D86940" w:rsidRPr="000506B0" w:rsidRDefault="00AE678C" w:rsidP="00872193">
      <w:pPr>
        <w:pStyle w:val="NormalWeb"/>
        <w:numPr>
          <w:ilvl w:val="1"/>
          <w:numId w:val="6"/>
        </w:numPr>
        <w:shd w:val="clear" w:color="auto" w:fill="FFFFFF"/>
        <w:spacing w:after="0"/>
        <w:rPr>
          <w:rFonts w:asciiTheme="minorHAnsi" w:hAnsiTheme="minorHAnsi" w:cs="Helvetica"/>
          <w:sz w:val="22"/>
          <w:szCs w:val="22"/>
          <w:u w:val="single"/>
        </w:rPr>
      </w:pPr>
      <w:hyperlink r:id="rId27" w:history="1">
        <w:r w:rsidR="00D86940" w:rsidRPr="000506B0">
          <w:rPr>
            <w:rStyle w:val="Hyperlink"/>
            <w:rFonts w:asciiTheme="minorHAnsi" w:hAnsiTheme="minorHAnsi" w:cs="Helvetica"/>
            <w:color w:val="auto"/>
            <w:sz w:val="22"/>
            <w:szCs w:val="22"/>
            <w:u w:val="single"/>
          </w:rPr>
          <w:t>Emotional neglect and emotional abuse in pre-school child</w:t>
        </w:r>
        <w:r w:rsidR="00D86940" w:rsidRPr="000506B0">
          <w:rPr>
            <w:rStyle w:val="Hyperlink"/>
            <w:rFonts w:asciiTheme="minorHAnsi" w:hAnsiTheme="minorHAnsi" w:cs="Helvetica"/>
            <w:color w:val="auto"/>
            <w:sz w:val="22"/>
            <w:szCs w:val="22"/>
            <w:u w:val="single"/>
          </w:rPr>
          <w:t>r</w:t>
        </w:r>
        <w:r w:rsidR="00D86940" w:rsidRPr="000506B0">
          <w:rPr>
            <w:rStyle w:val="Hyperlink"/>
            <w:rFonts w:asciiTheme="minorHAnsi" w:hAnsiTheme="minorHAnsi" w:cs="Helvetica"/>
            <w:color w:val="auto"/>
            <w:sz w:val="22"/>
            <w:szCs w:val="22"/>
            <w:u w:val="single"/>
          </w:rPr>
          <w:t>en - NSPCC</w:t>
        </w:r>
      </w:hyperlink>
    </w:p>
    <w:p w14:paraId="784ED604" w14:textId="77777777" w:rsidR="00D86940" w:rsidRPr="000506B0" w:rsidRDefault="00AE678C" w:rsidP="00872193">
      <w:pPr>
        <w:pStyle w:val="NormalWeb"/>
        <w:numPr>
          <w:ilvl w:val="1"/>
          <w:numId w:val="6"/>
        </w:numPr>
        <w:shd w:val="clear" w:color="auto" w:fill="FFFFFF"/>
        <w:spacing w:after="0"/>
        <w:rPr>
          <w:rFonts w:asciiTheme="minorHAnsi" w:hAnsiTheme="minorHAnsi" w:cs="Helvetica"/>
          <w:sz w:val="22"/>
          <w:szCs w:val="22"/>
          <w:u w:val="single"/>
        </w:rPr>
      </w:pPr>
      <w:hyperlink r:id="rId28" w:history="1">
        <w:r w:rsidR="00D86940" w:rsidRPr="000506B0">
          <w:rPr>
            <w:rStyle w:val="Hyperlink"/>
            <w:rFonts w:asciiTheme="minorHAnsi" w:hAnsiTheme="minorHAnsi" w:cs="Helvetica"/>
            <w:color w:val="auto"/>
            <w:sz w:val="22"/>
            <w:szCs w:val="22"/>
            <w:u w:val="single"/>
          </w:rPr>
          <w:t>Neglect or emotional abuse in childre</w:t>
        </w:r>
        <w:r w:rsidR="00D86940" w:rsidRPr="000506B0">
          <w:rPr>
            <w:rStyle w:val="Hyperlink"/>
            <w:rFonts w:asciiTheme="minorHAnsi" w:hAnsiTheme="minorHAnsi" w:cs="Helvetica"/>
            <w:color w:val="auto"/>
            <w:sz w:val="22"/>
            <w:szCs w:val="22"/>
            <w:u w:val="single"/>
          </w:rPr>
          <w:t>n</w:t>
        </w:r>
        <w:r w:rsidR="00D86940" w:rsidRPr="000506B0">
          <w:rPr>
            <w:rStyle w:val="Hyperlink"/>
            <w:rFonts w:asciiTheme="minorHAnsi" w:hAnsiTheme="minorHAnsi" w:cs="Helvetica"/>
            <w:color w:val="auto"/>
            <w:sz w:val="22"/>
            <w:szCs w:val="22"/>
            <w:u w:val="single"/>
          </w:rPr>
          <w:t xml:space="preserve"> aged 5-14 – NSPCC</w:t>
        </w:r>
      </w:hyperlink>
      <w:r w:rsidR="00D86940" w:rsidRPr="000506B0">
        <w:rPr>
          <w:rFonts w:asciiTheme="minorHAnsi" w:hAnsiTheme="minorHAnsi" w:cs="Helvetica"/>
          <w:sz w:val="22"/>
          <w:szCs w:val="22"/>
          <w:u w:val="single"/>
        </w:rPr>
        <w:t xml:space="preserve"> </w:t>
      </w:r>
    </w:p>
    <w:p w14:paraId="03756260" w14:textId="77777777" w:rsidR="00D86940" w:rsidRPr="000506B0" w:rsidRDefault="00AE678C" w:rsidP="00872193">
      <w:pPr>
        <w:pStyle w:val="NormalWeb"/>
        <w:numPr>
          <w:ilvl w:val="1"/>
          <w:numId w:val="6"/>
        </w:numPr>
        <w:shd w:val="clear" w:color="auto" w:fill="FFFFFF"/>
        <w:spacing w:after="0"/>
        <w:rPr>
          <w:rFonts w:asciiTheme="minorHAnsi" w:hAnsiTheme="minorHAnsi" w:cs="Helvetica"/>
          <w:sz w:val="22"/>
          <w:szCs w:val="22"/>
          <w:u w:val="single"/>
        </w:rPr>
      </w:pPr>
      <w:hyperlink r:id="rId29" w:history="1">
        <w:r w:rsidR="00D86940" w:rsidRPr="000506B0">
          <w:rPr>
            <w:rStyle w:val="Hyperlink"/>
            <w:rFonts w:asciiTheme="minorHAnsi" w:hAnsiTheme="minorHAnsi" w:cs="Helvetica"/>
            <w:color w:val="auto"/>
            <w:sz w:val="22"/>
            <w:szCs w:val="22"/>
            <w:u w:val="single"/>
          </w:rPr>
          <w:t>Neglect or emotional abuse in teenag</w:t>
        </w:r>
        <w:r w:rsidR="00D86940" w:rsidRPr="000506B0">
          <w:rPr>
            <w:rStyle w:val="Hyperlink"/>
            <w:rFonts w:asciiTheme="minorHAnsi" w:hAnsiTheme="minorHAnsi" w:cs="Helvetica"/>
            <w:color w:val="auto"/>
            <w:sz w:val="22"/>
            <w:szCs w:val="22"/>
            <w:u w:val="single"/>
          </w:rPr>
          <w:t>e</w:t>
        </w:r>
        <w:r w:rsidR="00D86940" w:rsidRPr="000506B0">
          <w:rPr>
            <w:rStyle w:val="Hyperlink"/>
            <w:rFonts w:asciiTheme="minorHAnsi" w:hAnsiTheme="minorHAnsi" w:cs="Helvetica"/>
            <w:color w:val="auto"/>
            <w:sz w:val="22"/>
            <w:szCs w:val="22"/>
            <w:u w:val="single"/>
          </w:rPr>
          <w:t>rs aged 13-18 - NSPCC</w:t>
        </w:r>
      </w:hyperlink>
    </w:p>
    <w:p w14:paraId="494BA75C" w14:textId="77777777" w:rsidR="00932A8A" w:rsidRPr="00742280" w:rsidRDefault="00932A8A" w:rsidP="00742280">
      <w:pPr>
        <w:spacing w:after="0" w:line="240" w:lineRule="auto"/>
      </w:pPr>
    </w:p>
    <w:p w14:paraId="76604DE2" w14:textId="77777777" w:rsidR="0092160D" w:rsidRPr="00872193" w:rsidRDefault="0092160D" w:rsidP="00872193">
      <w:pPr>
        <w:spacing w:after="0" w:line="240" w:lineRule="auto"/>
      </w:pPr>
      <w:r w:rsidRPr="00872193">
        <w:t>--------------------------------------------------------------------------------------------------------------------------------------</w:t>
      </w:r>
    </w:p>
    <w:p w14:paraId="2C79EF84" w14:textId="77777777" w:rsidR="00BA1330" w:rsidRDefault="00BA1330" w:rsidP="00872193">
      <w:pPr>
        <w:spacing w:after="0" w:line="240" w:lineRule="auto"/>
        <w:rPr>
          <w:b/>
        </w:rPr>
      </w:pPr>
    </w:p>
    <w:p w14:paraId="6798D2A8" w14:textId="2BCE82BA" w:rsidR="0092160D" w:rsidRPr="00872193" w:rsidRDefault="005444F7" w:rsidP="00872193">
      <w:pPr>
        <w:spacing w:after="0" w:line="240" w:lineRule="auto"/>
        <w:rPr>
          <w:b/>
        </w:rPr>
      </w:pPr>
      <w:r w:rsidRPr="00872193">
        <w:rPr>
          <w:b/>
        </w:rPr>
        <w:t>Training materials</w:t>
      </w:r>
    </w:p>
    <w:p w14:paraId="6CD66519" w14:textId="77777777" w:rsidR="005444F7" w:rsidRPr="00872193" w:rsidRDefault="005444F7" w:rsidP="00872193">
      <w:pPr>
        <w:spacing w:after="0" w:line="240" w:lineRule="auto"/>
        <w:rPr>
          <w:rFonts w:cs="Arial"/>
        </w:rPr>
      </w:pPr>
    </w:p>
    <w:p w14:paraId="77F169C3" w14:textId="77777777" w:rsidR="003C5FD4" w:rsidRDefault="005444F7" w:rsidP="00872193">
      <w:pPr>
        <w:spacing w:after="0" w:line="240" w:lineRule="auto"/>
        <w:rPr>
          <w:rFonts w:cs="Arial"/>
        </w:rPr>
      </w:pPr>
      <w:r w:rsidRPr="00872193">
        <w:rPr>
          <w:rFonts w:cs="Arial"/>
        </w:rPr>
        <w:t xml:space="preserve">The </w:t>
      </w:r>
      <w:r w:rsidRPr="00872193">
        <w:rPr>
          <w:rFonts w:cs="Arial"/>
          <w:b/>
        </w:rPr>
        <w:t>Department for Education</w:t>
      </w:r>
      <w:r w:rsidRPr="00872193">
        <w:rPr>
          <w:rFonts w:cs="Arial"/>
        </w:rPr>
        <w:t xml:space="preserve"> develop</w:t>
      </w:r>
      <w:r w:rsidR="003C5FD4" w:rsidRPr="00872193">
        <w:rPr>
          <w:rFonts w:cs="Arial"/>
        </w:rPr>
        <w:t>ed</w:t>
      </w:r>
      <w:r w:rsidRPr="00872193">
        <w:rPr>
          <w:rFonts w:cs="Arial"/>
        </w:rPr>
        <w:t xml:space="preserve"> </w:t>
      </w:r>
      <w:r w:rsidR="003C5FD4" w:rsidRPr="00872193">
        <w:rPr>
          <w:rFonts w:cs="Arial"/>
        </w:rPr>
        <w:t>resources for training multi-agency participant groups in identifying and dealing with child neglect</w:t>
      </w:r>
      <w:r w:rsidR="00B16ACA" w:rsidRPr="00872193">
        <w:rPr>
          <w:rFonts w:cs="Arial"/>
        </w:rPr>
        <w:t>.</w:t>
      </w:r>
      <w:r w:rsidR="00742280">
        <w:rPr>
          <w:rFonts w:cs="Arial"/>
        </w:rPr>
        <w:t xml:space="preserve"> Although published in 2012 they are still relevant.</w:t>
      </w:r>
    </w:p>
    <w:p w14:paraId="03735D72" w14:textId="77777777" w:rsidR="00742280" w:rsidRPr="00872193" w:rsidRDefault="00742280" w:rsidP="00872193">
      <w:pPr>
        <w:spacing w:after="0" w:line="240" w:lineRule="auto"/>
        <w:rPr>
          <w:rFonts w:cs="Arial"/>
        </w:rPr>
      </w:pPr>
    </w:p>
    <w:p w14:paraId="7BD49EC6" w14:textId="77777777" w:rsidR="0092160D" w:rsidRPr="00163085" w:rsidRDefault="00AE678C" w:rsidP="00872193">
      <w:pPr>
        <w:pStyle w:val="NormalWeb"/>
        <w:numPr>
          <w:ilvl w:val="0"/>
          <w:numId w:val="9"/>
        </w:numPr>
        <w:shd w:val="clear" w:color="auto" w:fill="FFFFFF"/>
        <w:spacing w:after="0"/>
        <w:rPr>
          <w:rFonts w:asciiTheme="minorHAnsi" w:hAnsiTheme="minorHAnsi" w:cs="Helvetica"/>
          <w:b/>
          <w:color w:val="0070C0"/>
          <w:sz w:val="22"/>
          <w:szCs w:val="22"/>
        </w:rPr>
      </w:pPr>
      <w:hyperlink r:id="rId30" w:history="1">
        <w:r w:rsidR="003C5FD4" w:rsidRPr="00163085">
          <w:rPr>
            <w:rStyle w:val="Hyperlink"/>
            <w:rFonts w:asciiTheme="minorHAnsi" w:hAnsiTheme="minorHAnsi" w:cs="Helvetica"/>
            <w:b/>
            <w:color w:val="0070C0"/>
            <w:sz w:val="22"/>
            <w:szCs w:val="22"/>
          </w:rPr>
          <w:t>Childhood neglect: training</w:t>
        </w:r>
        <w:r w:rsidR="005444F7" w:rsidRPr="00163085">
          <w:rPr>
            <w:rStyle w:val="Hyperlink"/>
            <w:rFonts w:asciiTheme="minorHAnsi" w:hAnsiTheme="minorHAnsi" w:cs="Helvetica"/>
            <w:b/>
            <w:color w:val="0070C0"/>
            <w:sz w:val="22"/>
            <w:szCs w:val="22"/>
          </w:rPr>
          <w:t xml:space="preserve"> resources</w:t>
        </w:r>
      </w:hyperlink>
      <w:r w:rsidR="003C5FD4" w:rsidRPr="00163085">
        <w:rPr>
          <w:rFonts w:asciiTheme="minorHAnsi" w:hAnsiTheme="minorHAnsi" w:cs="Helvetica"/>
          <w:b/>
          <w:color w:val="0070C0"/>
          <w:sz w:val="22"/>
          <w:szCs w:val="22"/>
        </w:rPr>
        <w:t xml:space="preserve"> </w:t>
      </w:r>
    </w:p>
    <w:p w14:paraId="26DC1342" w14:textId="77777777" w:rsidR="00763BD4" w:rsidRPr="00872193" w:rsidRDefault="00AE678C" w:rsidP="00872193">
      <w:pPr>
        <w:pStyle w:val="NormalWeb"/>
        <w:numPr>
          <w:ilvl w:val="1"/>
          <w:numId w:val="9"/>
        </w:numPr>
        <w:shd w:val="clear" w:color="auto" w:fill="FFFFFF"/>
        <w:spacing w:after="0"/>
        <w:rPr>
          <w:rFonts w:asciiTheme="minorHAnsi" w:hAnsiTheme="minorHAnsi" w:cs="Helvetica"/>
          <w:sz w:val="22"/>
          <w:szCs w:val="22"/>
        </w:rPr>
      </w:pPr>
      <w:hyperlink r:id="rId31" w:history="1">
        <w:r w:rsidR="00763BD4" w:rsidRPr="00872193">
          <w:rPr>
            <w:rStyle w:val="Hyperlink"/>
            <w:rFonts w:asciiTheme="minorHAnsi" w:hAnsiTheme="minorHAnsi" w:cs="Helvetica"/>
            <w:color w:val="auto"/>
            <w:sz w:val="22"/>
            <w:szCs w:val="22"/>
          </w:rPr>
          <w:t>Childhood neglect: improving outcomes for children – guidance for trainers</w:t>
        </w:r>
      </w:hyperlink>
    </w:p>
    <w:p w14:paraId="63DB923B" w14:textId="77777777" w:rsidR="00763BD4" w:rsidRPr="00872193" w:rsidRDefault="00AE678C" w:rsidP="00872193">
      <w:pPr>
        <w:pStyle w:val="NormalWeb"/>
        <w:numPr>
          <w:ilvl w:val="1"/>
          <w:numId w:val="9"/>
        </w:numPr>
        <w:shd w:val="clear" w:color="auto" w:fill="FFFFFF"/>
        <w:spacing w:after="0"/>
        <w:rPr>
          <w:rFonts w:asciiTheme="minorHAnsi" w:hAnsiTheme="minorHAnsi" w:cs="Helvetica"/>
          <w:sz w:val="22"/>
          <w:szCs w:val="22"/>
        </w:rPr>
      </w:pPr>
      <w:hyperlink r:id="rId32" w:history="1">
        <w:r w:rsidR="00763BD4" w:rsidRPr="00872193">
          <w:rPr>
            <w:rStyle w:val="Hyperlink"/>
            <w:rFonts w:asciiTheme="minorHAnsi" w:hAnsiTheme="minorHAnsi" w:cs="Helvetica"/>
            <w:color w:val="auto"/>
            <w:sz w:val="22"/>
            <w:szCs w:val="22"/>
          </w:rPr>
          <w:t>Childhood neglect: improving outcomes for children – the framework</w:t>
        </w:r>
      </w:hyperlink>
      <w:r w:rsidR="00763BD4" w:rsidRPr="00872193">
        <w:rPr>
          <w:rFonts w:asciiTheme="minorHAnsi" w:hAnsiTheme="minorHAnsi" w:cs="Helvetica"/>
          <w:sz w:val="22"/>
          <w:szCs w:val="22"/>
        </w:rPr>
        <w:t xml:space="preserve"> </w:t>
      </w:r>
    </w:p>
    <w:p w14:paraId="7985D7AB" w14:textId="77777777" w:rsidR="00763BD4" w:rsidRPr="00872193" w:rsidRDefault="00AE678C" w:rsidP="00872193">
      <w:pPr>
        <w:pStyle w:val="NormalWeb"/>
        <w:numPr>
          <w:ilvl w:val="1"/>
          <w:numId w:val="9"/>
        </w:numPr>
        <w:shd w:val="clear" w:color="auto" w:fill="FFFFFF"/>
        <w:spacing w:after="0"/>
        <w:rPr>
          <w:rFonts w:asciiTheme="minorHAnsi" w:hAnsiTheme="minorHAnsi" w:cs="Helvetica"/>
          <w:sz w:val="22"/>
          <w:szCs w:val="22"/>
        </w:rPr>
      </w:pPr>
      <w:hyperlink r:id="rId33" w:history="1">
        <w:r w:rsidR="00763BD4" w:rsidRPr="00872193">
          <w:rPr>
            <w:rStyle w:val="Hyperlink"/>
            <w:rFonts w:asciiTheme="minorHAnsi" w:hAnsiTheme="minorHAnsi" w:cs="Helvetica"/>
            <w:color w:val="auto"/>
            <w:sz w:val="22"/>
            <w:szCs w:val="22"/>
          </w:rPr>
          <w:t>Training resources on childhood neglect: exercises and guidance</w:t>
        </w:r>
      </w:hyperlink>
    </w:p>
    <w:p w14:paraId="1EAFAD17" w14:textId="77777777" w:rsidR="00763BD4" w:rsidRPr="00872193" w:rsidRDefault="00AE678C" w:rsidP="00872193">
      <w:pPr>
        <w:pStyle w:val="NormalWeb"/>
        <w:numPr>
          <w:ilvl w:val="1"/>
          <w:numId w:val="9"/>
        </w:numPr>
        <w:shd w:val="clear" w:color="auto" w:fill="FFFFFF"/>
        <w:spacing w:after="0"/>
        <w:rPr>
          <w:rFonts w:asciiTheme="minorHAnsi" w:hAnsiTheme="minorHAnsi" w:cs="Helvetica"/>
          <w:sz w:val="22"/>
          <w:szCs w:val="22"/>
        </w:rPr>
      </w:pPr>
      <w:hyperlink r:id="rId34" w:history="1">
        <w:r w:rsidR="00763BD4" w:rsidRPr="00872193">
          <w:rPr>
            <w:rStyle w:val="Hyperlink"/>
            <w:rFonts w:asciiTheme="minorHAnsi" w:hAnsiTheme="minorHAnsi" w:cs="Helvetica"/>
            <w:color w:val="auto"/>
            <w:sz w:val="22"/>
            <w:szCs w:val="22"/>
          </w:rPr>
          <w:t>Training resources on childhood neglect: presentations and notes</w:t>
        </w:r>
      </w:hyperlink>
    </w:p>
    <w:p w14:paraId="54900978" w14:textId="77777777" w:rsidR="00763BD4" w:rsidRPr="00872193" w:rsidRDefault="00AE678C" w:rsidP="00872193">
      <w:pPr>
        <w:pStyle w:val="NormalWeb"/>
        <w:numPr>
          <w:ilvl w:val="1"/>
          <w:numId w:val="9"/>
        </w:numPr>
        <w:shd w:val="clear" w:color="auto" w:fill="FFFFFF"/>
        <w:spacing w:after="0"/>
        <w:rPr>
          <w:rFonts w:asciiTheme="minorHAnsi" w:hAnsiTheme="minorHAnsi" w:cs="Helvetica"/>
          <w:sz w:val="22"/>
          <w:szCs w:val="22"/>
        </w:rPr>
      </w:pPr>
      <w:hyperlink r:id="rId35" w:history="1">
        <w:r w:rsidR="00763BD4" w:rsidRPr="00872193">
          <w:rPr>
            <w:rStyle w:val="Hyperlink"/>
            <w:rFonts w:asciiTheme="minorHAnsi" w:hAnsiTheme="minorHAnsi" w:cs="Helvetica"/>
            <w:color w:val="auto"/>
            <w:sz w:val="22"/>
            <w:szCs w:val="22"/>
          </w:rPr>
          <w:t>Training resources on childhood neglect: handouts</w:t>
        </w:r>
      </w:hyperlink>
    </w:p>
    <w:p w14:paraId="34C830B0" w14:textId="201B2DE2" w:rsidR="00763BD4" w:rsidRDefault="00AE678C" w:rsidP="00872193">
      <w:pPr>
        <w:pStyle w:val="NormalWeb"/>
        <w:numPr>
          <w:ilvl w:val="1"/>
          <w:numId w:val="9"/>
        </w:numPr>
        <w:shd w:val="clear" w:color="auto" w:fill="FFFFFF"/>
        <w:spacing w:after="0"/>
        <w:rPr>
          <w:rStyle w:val="Hyperlink"/>
          <w:rFonts w:asciiTheme="minorHAnsi" w:hAnsiTheme="minorHAnsi" w:cs="Helvetica"/>
          <w:color w:val="auto"/>
          <w:sz w:val="22"/>
          <w:szCs w:val="22"/>
        </w:rPr>
      </w:pPr>
      <w:hyperlink r:id="rId36" w:history="1">
        <w:r w:rsidR="00763BD4" w:rsidRPr="00872193">
          <w:rPr>
            <w:rStyle w:val="Hyperlink"/>
            <w:rFonts w:asciiTheme="minorHAnsi" w:hAnsiTheme="minorHAnsi" w:cs="Helvetica"/>
            <w:color w:val="auto"/>
            <w:sz w:val="22"/>
            <w:szCs w:val="22"/>
          </w:rPr>
          <w:t>Training resources on childhood neglect: family case studies</w:t>
        </w:r>
      </w:hyperlink>
    </w:p>
    <w:p w14:paraId="7F009F95" w14:textId="77777777" w:rsidR="004E6263" w:rsidRDefault="004E6263" w:rsidP="004E6263">
      <w:pPr>
        <w:pStyle w:val="NormalWeb"/>
        <w:shd w:val="clear" w:color="auto" w:fill="FFFFFF"/>
        <w:spacing w:after="0"/>
        <w:rPr>
          <w:rStyle w:val="Hyperlink"/>
          <w:rFonts w:asciiTheme="minorHAnsi" w:hAnsiTheme="minorHAnsi" w:cs="Helvetica"/>
          <w:color w:val="auto"/>
          <w:sz w:val="22"/>
          <w:szCs w:val="22"/>
        </w:rPr>
      </w:pPr>
    </w:p>
    <w:p w14:paraId="55F71A8D" w14:textId="023A69B9" w:rsidR="003C5FD4" w:rsidRDefault="004E6263" w:rsidP="004E6263">
      <w:pPr>
        <w:pStyle w:val="NormalWeb"/>
        <w:shd w:val="clear" w:color="auto" w:fill="FFFFFF"/>
        <w:spacing w:after="0"/>
        <w:rPr>
          <w:rStyle w:val="Hyperlink"/>
          <w:rFonts w:asciiTheme="minorHAnsi" w:hAnsiTheme="minorHAnsi" w:cs="Helvetica"/>
          <w:color w:val="auto"/>
          <w:sz w:val="22"/>
          <w:szCs w:val="22"/>
        </w:rPr>
      </w:pPr>
      <w:r>
        <w:rPr>
          <w:rStyle w:val="Hyperlink"/>
          <w:rFonts w:asciiTheme="minorHAnsi" w:hAnsiTheme="minorHAnsi" w:cs="Helvetica"/>
          <w:color w:val="auto"/>
          <w:sz w:val="22"/>
          <w:szCs w:val="22"/>
        </w:rPr>
        <w:t xml:space="preserve">The </w:t>
      </w:r>
      <w:r w:rsidRPr="004E6263">
        <w:rPr>
          <w:rStyle w:val="Hyperlink"/>
          <w:rFonts w:asciiTheme="minorHAnsi" w:hAnsiTheme="minorHAnsi" w:cs="Helvetica"/>
          <w:b/>
          <w:color w:val="auto"/>
          <w:sz w:val="22"/>
          <w:szCs w:val="22"/>
        </w:rPr>
        <w:t>BSC</w:t>
      </w:r>
      <w:r w:rsidR="006F6FE1">
        <w:rPr>
          <w:rStyle w:val="Hyperlink"/>
          <w:rFonts w:asciiTheme="minorHAnsi" w:hAnsiTheme="minorHAnsi" w:cs="Helvetica"/>
          <w:b/>
          <w:color w:val="auto"/>
          <w:sz w:val="22"/>
          <w:szCs w:val="22"/>
        </w:rPr>
        <w:t>P</w:t>
      </w:r>
      <w:r>
        <w:rPr>
          <w:rStyle w:val="Hyperlink"/>
          <w:rFonts w:asciiTheme="minorHAnsi" w:hAnsiTheme="minorHAnsi" w:cs="Helvetica"/>
          <w:color w:val="auto"/>
          <w:sz w:val="22"/>
          <w:szCs w:val="22"/>
        </w:rPr>
        <w:t xml:space="preserve"> runs </w:t>
      </w:r>
      <w:r w:rsidR="006F6FE1">
        <w:rPr>
          <w:rStyle w:val="Hyperlink"/>
          <w:rFonts w:asciiTheme="minorHAnsi" w:hAnsiTheme="minorHAnsi" w:cs="Helvetica"/>
          <w:color w:val="auto"/>
          <w:sz w:val="22"/>
          <w:szCs w:val="22"/>
        </w:rPr>
        <w:t xml:space="preserve">a </w:t>
      </w:r>
      <w:proofErr w:type="gramStart"/>
      <w:r w:rsidR="00F725DE">
        <w:rPr>
          <w:rStyle w:val="Hyperlink"/>
          <w:rFonts w:asciiTheme="minorHAnsi" w:hAnsiTheme="minorHAnsi" w:cs="Helvetica"/>
          <w:color w:val="auto"/>
          <w:sz w:val="22"/>
          <w:szCs w:val="22"/>
        </w:rPr>
        <w:t>one day</w:t>
      </w:r>
      <w:proofErr w:type="gramEnd"/>
      <w:r w:rsidR="00F725DE">
        <w:rPr>
          <w:rStyle w:val="Hyperlink"/>
          <w:rFonts w:asciiTheme="minorHAnsi" w:hAnsiTheme="minorHAnsi" w:cs="Helvetica"/>
          <w:color w:val="auto"/>
          <w:sz w:val="22"/>
          <w:szCs w:val="22"/>
        </w:rPr>
        <w:t xml:space="preserve">, </w:t>
      </w:r>
      <w:r w:rsidR="006F6FE1">
        <w:rPr>
          <w:rStyle w:val="Hyperlink"/>
          <w:rFonts w:asciiTheme="minorHAnsi" w:hAnsiTheme="minorHAnsi" w:cs="Helvetica"/>
          <w:color w:val="auto"/>
          <w:sz w:val="22"/>
          <w:szCs w:val="22"/>
        </w:rPr>
        <w:t>live learning</w:t>
      </w:r>
      <w:r>
        <w:rPr>
          <w:rStyle w:val="Hyperlink"/>
          <w:rFonts w:asciiTheme="minorHAnsi" w:hAnsiTheme="minorHAnsi" w:cs="Helvetica"/>
          <w:color w:val="auto"/>
          <w:sz w:val="22"/>
          <w:szCs w:val="22"/>
        </w:rPr>
        <w:t xml:space="preserve"> training course on</w:t>
      </w:r>
      <w:r w:rsidR="006F6FE1">
        <w:rPr>
          <w:rStyle w:val="Hyperlink"/>
          <w:rFonts w:asciiTheme="minorHAnsi" w:hAnsiTheme="minorHAnsi" w:cs="Helvetica"/>
          <w:color w:val="auto"/>
          <w:sz w:val="22"/>
          <w:szCs w:val="22"/>
        </w:rPr>
        <w:t xml:space="preserve"> complex</w:t>
      </w:r>
      <w:r>
        <w:rPr>
          <w:rStyle w:val="Hyperlink"/>
          <w:rFonts w:asciiTheme="minorHAnsi" w:hAnsiTheme="minorHAnsi" w:cs="Helvetica"/>
          <w:color w:val="auto"/>
          <w:sz w:val="22"/>
          <w:szCs w:val="22"/>
        </w:rPr>
        <w:t xml:space="preserve"> neglect for the children’s workforce in Bromley.  </w:t>
      </w:r>
      <w:r w:rsidR="006F6FE1">
        <w:rPr>
          <w:rStyle w:val="Hyperlink"/>
          <w:rFonts w:asciiTheme="minorHAnsi" w:hAnsiTheme="minorHAnsi" w:cs="Helvetica"/>
          <w:color w:val="auto"/>
          <w:sz w:val="22"/>
          <w:szCs w:val="22"/>
        </w:rPr>
        <w:t xml:space="preserve">See </w:t>
      </w:r>
      <w:r>
        <w:rPr>
          <w:rStyle w:val="Hyperlink"/>
          <w:rFonts w:asciiTheme="minorHAnsi" w:hAnsiTheme="minorHAnsi" w:cs="Helvetica"/>
          <w:color w:val="auto"/>
          <w:sz w:val="22"/>
          <w:szCs w:val="22"/>
        </w:rPr>
        <w:t xml:space="preserve">the </w:t>
      </w:r>
      <w:hyperlink r:id="rId37" w:history="1">
        <w:r w:rsidRPr="004E6263">
          <w:rPr>
            <w:rStyle w:val="Hyperlink"/>
            <w:rFonts w:asciiTheme="minorHAnsi" w:hAnsiTheme="minorHAnsi" w:cs="Helvetica"/>
            <w:sz w:val="22"/>
            <w:szCs w:val="22"/>
          </w:rPr>
          <w:t>BSC</w:t>
        </w:r>
        <w:r w:rsidR="006F6FE1">
          <w:rPr>
            <w:rStyle w:val="Hyperlink"/>
            <w:rFonts w:asciiTheme="minorHAnsi" w:hAnsiTheme="minorHAnsi" w:cs="Helvetica"/>
            <w:sz w:val="22"/>
            <w:szCs w:val="22"/>
          </w:rPr>
          <w:t xml:space="preserve">P </w:t>
        </w:r>
        <w:r w:rsidRPr="004E6263">
          <w:rPr>
            <w:rStyle w:val="Hyperlink"/>
            <w:rFonts w:asciiTheme="minorHAnsi" w:hAnsiTheme="minorHAnsi" w:cs="Helvetica"/>
            <w:sz w:val="22"/>
            <w:szCs w:val="22"/>
          </w:rPr>
          <w:t>training programme</w:t>
        </w:r>
      </w:hyperlink>
      <w:r>
        <w:rPr>
          <w:rStyle w:val="Hyperlink"/>
          <w:rFonts w:asciiTheme="minorHAnsi" w:hAnsiTheme="minorHAnsi" w:cs="Helvetica"/>
          <w:color w:val="auto"/>
          <w:sz w:val="22"/>
          <w:szCs w:val="22"/>
        </w:rPr>
        <w:t xml:space="preserve"> for more information on content and how to book.</w:t>
      </w:r>
    </w:p>
    <w:p w14:paraId="1C5E1CF2" w14:textId="618921AA" w:rsidR="006F6FE1" w:rsidRDefault="006F6FE1" w:rsidP="004E6263">
      <w:pPr>
        <w:pStyle w:val="NormalWeb"/>
        <w:shd w:val="clear" w:color="auto" w:fill="FFFFFF"/>
        <w:spacing w:after="0"/>
        <w:rPr>
          <w:rStyle w:val="Hyperlink"/>
          <w:rFonts w:asciiTheme="minorHAnsi" w:hAnsiTheme="minorHAnsi" w:cs="Helvetica"/>
          <w:color w:val="auto"/>
          <w:sz w:val="22"/>
          <w:szCs w:val="22"/>
        </w:rPr>
      </w:pPr>
    </w:p>
    <w:p w14:paraId="64DD67F9" w14:textId="40871A62" w:rsidR="006F6FE1" w:rsidRDefault="006F6FE1" w:rsidP="004E6263">
      <w:pPr>
        <w:pStyle w:val="NormalWeb"/>
        <w:shd w:val="clear" w:color="auto" w:fill="FFFFFF"/>
        <w:spacing w:after="0"/>
        <w:rPr>
          <w:rStyle w:val="Hyperlink"/>
          <w:rFonts w:asciiTheme="minorHAnsi" w:hAnsiTheme="minorHAnsi" w:cs="Helvetica"/>
          <w:color w:val="auto"/>
          <w:sz w:val="22"/>
          <w:szCs w:val="22"/>
        </w:rPr>
      </w:pPr>
      <w:r>
        <w:rPr>
          <w:rStyle w:val="Hyperlink"/>
          <w:rFonts w:asciiTheme="minorHAnsi" w:hAnsiTheme="minorHAnsi" w:cs="Helvetica"/>
          <w:color w:val="auto"/>
          <w:sz w:val="22"/>
          <w:szCs w:val="22"/>
        </w:rPr>
        <w:t xml:space="preserve">Our Level 1 ‘Safeguarding Children’ online e-learning module covers neglect for all those workers/community members who may be </w:t>
      </w:r>
      <w:proofErr w:type="gramStart"/>
      <w:r>
        <w:rPr>
          <w:rStyle w:val="Hyperlink"/>
          <w:rFonts w:asciiTheme="minorHAnsi" w:hAnsiTheme="minorHAnsi" w:cs="Helvetica"/>
          <w:color w:val="auto"/>
          <w:sz w:val="22"/>
          <w:szCs w:val="22"/>
        </w:rPr>
        <w:t>in a position</w:t>
      </w:r>
      <w:proofErr w:type="gramEnd"/>
      <w:r>
        <w:rPr>
          <w:rStyle w:val="Hyperlink"/>
          <w:rFonts w:asciiTheme="minorHAnsi" w:hAnsiTheme="minorHAnsi" w:cs="Helvetica"/>
          <w:color w:val="auto"/>
          <w:sz w:val="22"/>
          <w:szCs w:val="22"/>
        </w:rPr>
        <w:t xml:space="preserve"> to spot neglect but do not work regularly with children.  See the </w:t>
      </w:r>
      <w:hyperlink r:id="rId38" w:history="1">
        <w:r w:rsidRPr="006F6FE1">
          <w:rPr>
            <w:rStyle w:val="Hyperlink"/>
            <w:rFonts w:asciiTheme="minorHAnsi" w:hAnsiTheme="minorHAnsi" w:cs="Helvetica"/>
            <w:sz w:val="22"/>
            <w:szCs w:val="22"/>
          </w:rPr>
          <w:t>BSCP Online Training webpage</w:t>
        </w:r>
      </w:hyperlink>
      <w:r>
        <w:rPr>
          <w:rStyle w:val="Hyperlink"/>
          <w:rFonts w:asciiTheme="minorHAnsi" w:hAnsiTheme="minorHAnsi" w:cs="Helvetica"/>
          <w:color w:val="auto"/>
          <w:sz w:val="22"/>
          <w:szCs w:val="22"/>
        </w:rPr>
        <w:t xml:space="preserve"> to see how to access this training for free. </w:t>
      </w:r>
    </w:p>
    <w:p w14:paraId="1A0BEA0F" w14:textId="77777777" w:rsidR="00242393" w:rsidRDefault="00242393" w:rsidP="004E6263">
      <w:pPr>
        <w:pStyle w:val="NormalWeb"/>
        <w:shd w:val="clear" w:color="auto" w:fill="FFFFFF"/>
        <w:spacing w:after="0"/>
        <w:rPr>
          <w:rFonts w:asciiTheme="minorHAnsi" w:hAnsiTheme="minorHAnsi" w:cs="Helvetica"/>
          <w:sz w:val="22"/>
          <w:szCs w:val="22"/>
        </w:rPr>
      </w:pPr>
    </w:p>
    <w:p w14:paraId="2FA864C3" w14:textId="3C99430A" w:rsidR="00A4785A" w:rsidRDefault="00A4785A" w:rsidP="00A4785A">
      <w:pPr>
        <w:spacing w:after="0" w:line="240" w:lineRule="auto"/>
        <w:ind w:left="360"/>
      </w:pPr>
      <w:r w:rsidRPr="00872193">
        <w:t>------------------------------------------------------------------------------------------------------</w:t>
      </w:r>
      <w:r>
        <w:t>--------------------------</w:t>
      </w:r>
    </w:p>
    <w:p w14:paraId="6A2E5B5D" w14:textId="77777777" w:rsidR="00A4785A" w:rsidRDefault="00A4785A" w:rsidP="00A4785A">
      <w:pPr>
        <w:spacing w:after="0" w:line="240" w:lineRule="auto"/>
        <w:rPr>
          <w:b/>
        </w:rPr>
      </w:pPr>
      <w:r w:rsidRPr="00A4785A">
        <w:rPr>
          <w:b/>
        </w:rPr>
        <w:t>Communications  materials</w:t>
      </w:r>
    </w:p>
    <w:p w14:paraId="0F73E66A" w14:textId="77777777" w:rsidR="00A4785A" w:rsidRDefault="00A4785A" w:rsidP="00A4785A">
      <w:pPr>
        <w:spacing w:after="0" w:line="240" w:lineRule="auto"/>
        <w:rPr>
          <w:b/>
        </w:rPr>
      </w:pPr>
    </w:p>
    <w:p w14:paraId="3E31DAC9" w14:textId="77777777" w:rsidR="00242393" w:rsidRDefault="00B33225" w:rsidP="00242393">
      <w:pPr>
        <w:spacing w:after="0" w:line="240" w:lineRule="auto"/>
        <w:jc w:val="both"/>
      </w:pPr>
      <w:r w:rsidRPr="00B33225">
        <w:t>BSC</w:t>
      </w:r>
      <w:r w:rsidR="006F6FE1">
        <w:t>P</w:t>
      </w:r>
      <w:r w:rsidRPr="00B33225">
        <w:t xml:space="preserve"> and partner agencies may wish to </w:t>
      </w:r>
      <w:r>
        <w:t>raise awareness of neglect within its communications.  Suggested copy is attached.</w:t>
      </w:r>
      <w:r w:rsidR="00242393">
        <w:t xml:space="preserve"> </w:t>
      </w:r>
    </w:p>
    <w:bookmarkStart w:id="1" w:name="_MON_1585484974"/>
    <w:bookmarkEnd w:id="1"/>
    <w:p w14:paraId="01AE3518" w14:textId="3818AAB7" w:rsidR="0092160D" w:rsidRPr="00872193" w:rsidRDefault="00242393" w:rsidP="00AC241D">
      <w:pPr>
        <w:spacing w:after="0" w:line="240" w:lineRule="auto"/>
        <w:jc w:val="center"/>
      </w:pPr>
      <w:r>
        <w:rPr>
          <w:noProof/>
        </w:rPr>
        <w:object w:dxaOrig="1933" w:dyaOrig="1251" w14:anchorId="185E9436">
          <v:shape id="_x0000_i1029" type="#_x0000_t75" alt="" style="width:96.65pt;height:62.55pt" o:ole="">
            <v:imagedata r:id="rId39" o:title=""/>
          </v:shape>
          <o:OLEObject Type="Embed" ProgID="Word.Document.12" ShapeID="_x0000_i1029" DrawAspect="Icon" ObjectID="_1721055144" r:id="rId40">
            <o:FieldCodes>\s</o:FieldCodes>
          </o:OLEObject>
        </w:object>
      </w:r>
    </w:p>
    <w:sectPr w:rsidR="0092160D" w:rsidRPr="00872193" w:rsidSect="00F725DE">
      <w:headerReference w:type="default" r:id="rId41"/>
      <w:pgSz w:w="11906" w:h="16838"/>
      <w:pgMar w:top="1532" w:right="1440" w:bottom="1276" w:left="1440" w:header="426"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02697" w14:textId="77777777" w:rsidR="00CE2C9E" w:rsidRDefault="00CE2C9E" w:rsidP="00954227">
      <w:pPr>
        <w:spacing w:after="0" w:line="240" w:lineRule="auto"/>
      </w:pPr>
      <w:r>
        <w:separator/>
      </w:r>
    </w:p>
  </w:endnote>
  <w:endnote w:type="continuationSeparator" w:id="0">
    <w:p w14:paraId="7435E7A0" w14:textId="77777777" w:rsidR="00CE2C9E" w:rsidRDefault="00CE2C9E" w:rsidP="00954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48B6D" w14:textId="77777777" w:rsidR="00CE2C9E" w:rsidRDefault="00CE2C9E" w:rsidP="00954227">
      <w:pPr>
        <w:spacing w:after="0" w:line="240" w:lineRule="auto"/>
      </w:pPr>
      <w:r>
        <w:separator/>
      </w:r>
    </w:p>
  </w:footnote>
  <w:footnote w:type="continuationSeparator" w:id="0">
    <w:p w14:paraId="21497B78" w14:textId="77777777" w:rsidR="00CE2C9E" w:rsidRDefault="00CE2C9E" w:rsidP="009542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DF8D5" w14:textId="77777777" w:rsidR="00954227" w:rsidRDefault="00954227" w:rsidP="00954227">
    <w:pPr>
      <w:spacing w:after="0" w:line="240" w:lineRule="auto"/>
      <w:jc w:val="center"/>
      <w:rPr>
        <w:b/>
      </w:rPr>
    </w:pPr>
    <w:r>
      <w:rPr>
        <w:b/>
        <w:noProof/>
        <w:lang w:eastAsia="en-GB"/>
      </w:rPr>
      <w:drawing>
        <wp:anchor distT="0" distB="0" distL="114300" distR="114300" simplePos="0" relativeHeight="251658240" behindDoc="1" locked="0" layoutInCell="1" allowOverlap="1" wp14:anchorId="5DFF90D6" wp14:editId="5B962F6E">
          <wp:simplePos x="0" y="0"/>
          <wp:positionH relativeFrom="column">
            <wp:posOffset>5320665</wp:posOffset>
          </wp:positionH>
          <wp:positionV relativeFrom="paragraph">
            <wp:posOffset>-137160</wp:posOffset>
          </wp:positionV>
          <wp:extent cx="440690" cy="784860"/>
          <wp:effectExtent l="0" t="0" r="0" b="0"/>
          <wp:wrapThrough wrapText="bothSides">
            <wp:wrapPolygon edited="0">
              <wp:start x="0" y="0"/>
              <wp:lineTo x="0" y="20971"/>
              <wp:lineTo x="20542" y="20971"/>
              <wp:lineTo x="2054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40690" cy="784860"/>
                  </a:xfrm>
                  <a:prstGeom prst="rect">
                    <a:avLst/>
                  </a:prstGeom>
                </pic:spPr>
              </pic:pic>
            </a:graphicData>
          </a:graphic>
          <wp14:sizeRelH relativeFrom="page">
            <wp14:pctWidth>0</wp14:pctWidth>
          </wp14:sizeRelH>
          <wp14:sizeRelV relativeFrom="page">
            <wp14:pctHeight>0</wp14:pctHeight>
          </wp14:sizeRelV>
        </wp:anchor>
      </w:drawing>
    </w:r>
    <w:r>
      <w:rPr>
        <w:b/>
      </w:rPr>
      <w:t xml:space="preserve"> </w:t>
    </w:r>
  </w:p>
  <w:p w14:paraId="106FC864" w14:textId="22E9B502" w:rsidR="00954227" w:rsidRPr="00872193" w:rsidRDefault="00954227" w:rsidP="00954227">
    <w:pPr>
      <w:spacing w:after="0" w:line="240" w:lineRule="auto"/>
      <w:ind w:left="720" w:firstLine="720"/>
      <w:jc w:val="center"/>
      <w:rPr>
        <w:b/>
      </w:rPr>
    </w:pPr>
    <w:r>
      <w:rPr>
        <w:b/>
      </w:rPr>
      <w:t>BSC</w:t>
    </w:r>
    <w:r w:rsidR="005866C5">
      <w:rPr>
        <w:b/>
      </w:rPr>
      <w:t>P</w:t>
    </w:r>
    <w:r>
      <w:rPr>
        <w:b/>
      </w:rPr>
      <w:t xml:space="preserve"> </w:t>
    </w:r>
    <w:r w:rsidRPr="00872193">
      <w:rPr>
        <w:b/>
      </w:rPr>
      <w:t>Multi –Agency Neglect Toolbox</w:t>
    </w:r>
    <w:r>
      <w:rPr>
        <w:b/>
      </w:rPr>
      <w:tab/>
    </w:r>
    <w:r>
      <w:rPr>
        <w:b/>
      </w:rPr>
      <w:tab/>
    </w:r>
    <w:r>
      <w:rPr>
        <w:b/>
      </w:rPr>
      <w:tab/>
      <w:t xml:space="preserve">    </w:t>
    </w:r>
  </w:p>
  <w:p w14:paraId="2B6762F8" w14:textId="77777777" w:rsidR="00954227" w:rsidRDefault="009542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F4F1B"/>
    <w:multiLevelType w:val="hybridMultilevel"/>
    <w:tmpl w:val="19680248"/>
    <w:lvl w:ilvl="0" w:tplc="01B82F8E">
      <w:start w:val="1"/>
      <w:numFmt w:val="bullet"/>
      <w:lvlText w:val=""/>
      <w:lvlJc w:val="left"/>
      <w:pPr>
        <w:ind w:hanging="397"/>
      </w:pPr>
      <w:rPr>
        <w:rFonts w:ascii="Symbol" w:eastAsia="Symbol" w:hAnsi="Symbol" w:hint="default"/>
        <w:color w:val="282828"/>
        <w:sz w:val="24"/>
        <w:szCs w:val="24"/>
      </w:rPr>
    </w:lvl>
    <w:lvl w:ilvl="1" w:tplc="E47E4F78">
      <w:start w:val="1"/>
      <w:numFmt w:val="bullet"/>
      <w:lvlText w:val="•"/>
      <w:lvlJc w:val="left"/>
      <w:rPr>
        <w:rFonts w:hint="default"/>
      </w:rPr>
    </w:lvl>
    <w:lvl w:ilvl="2" w:tplc="2EFA941C">
      <w:start w:val="1"/>
      <w:numFmt w:val="bullet"/>
      <w:lvlText w:val="•"/>
      <w:lvlJc w:val="left"/>
      <w:rPr>
        <w:rFonts w:hint="default"/>
      </w:rPr>
    </w:lvl>
    <w:lvl w:ilvl="3" w:tplc="65421EA6">
      <w:start w:val="1"/>
      <w:numFmt w:val="bullet"/>
      <w:lvlText w:val="•"/>
      <w:lvlJc w:val="left"/>
      <w:rPr>
        <w:rFonts w:hint="default"/>
      </w:rPr>
    </w:lvl>
    <w:lvl w:ilvl="4" w:tplc="4EB87842">
      <w:start w:val="1"/>
      <w:numFmt w:val="bullet"/>
      <w:lvlText w:val="•"/>
      <w:lvlJc w:val="left"/>
      <w:rPr>
        <w:rFonts w:hint="default"/>
      </w:rPr>
    </w:lvl>
    <w:lvl w:ilvl="5" w:tplc="001A3A8E">
      <w:start w:val="1"/>
      <w:numFmt w:val="bullet"/>
      <w:lvlText w:val="•"/>
      <w:lvlJc w:val="left"/>
      <w:rPr>
        <w:rFonts w:hint="default"/>
      </w:rPr>
    </w:lvl>
    <w:lvl w:ilvl="6" w:tplc="C18EDF02">
      <w:start w:val="1"/>
      <w:numFmt w:val="bullet"/>
      <w:lvlText w:val="•"/>
      <w:lvlJc w:val="left"/>
      <w:rPr>
        <w:rFonts w:hint="default"/>
      </w:rPr>
    </w:lvl>
    <w:lvl w:ilvl="7" w:tplc="DA4A05E8">
      <w:start w:val="1"/>
      <w:numFmt w:val="bullet"/>
      <w:lvlText w:val="•"/>
      <w:lvlJc w:val="left"/>
      <w:rPr>
        <w:rFonts w:hint="default"/>
      </w:rPr>
    </w:lvl>
    <w:lvl w:ilvl="8" w:tplc="0C06AF80">
      <w:start w:val="1"/>
      <w:numFmt w:val="bullet"/>
      <w:lvlText w:val="•"/>
      <w:lvlJc w:val="left"/>
      <w:rPr>
        <w:rFonts w:hint="default"/>
      </w:rPr>
    </w:lvl>
  </w:abstractNum>
  <w:abstractNum w:abstractNumId="1" w15:restartNumberingAfterBreak="0">
    <w:nsid w:val="0E6A30BC"/>
    <w:multiLevelType w:val="multilevel"/>
    <w:tmpl w:val="B770E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033EDD"/>
    <w:multiLevelType w:val="hybridMultilevel"/>
    <w:tmpl w:val="99DAAF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55077E"/>
    <w:multiLevelType w:val="hybridMultilevel"/>
    <w:tmpl w:val="5016E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BF68F8"/>
    <w:multiLevelType w:val="multilevel"/>
    <w:tmpl w:val="66E86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463462"/>
    <w:multiLevelType w:val="multilevel"/>
    <w:tmpl w:val="95FEB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8B50D1"/>
    <w:multiLevelType w:val="hybridMultilevel"/>
    <w:tmpl w:val="71AC7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E114D0"/>
    <w:multiLevelType w:val="hybridMultilevel"/>
    <w:tmpl w:val="50507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512BE4"/>
    <w:multiLevelType w:val="multilevel"/>
    <w:tmpl w:val="EFD41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B97D60"/>
    <w:multiLevelType w:val="hybridMultilevel"/>
    <w:tmpl w:val="48FE9738"/>
    <w:lvl w:ilvl="0" w:tplc="A9B8758C">
      <w:start w:val="1"/>
      <w:numFmt w:val="bullet"/>
      <w:lvlText w:val=""/>
      <w:lvlJc w:val="left"/>
      <w:pPr>
        <w:ind w:hanging="397"/>
      </w:pPr>
      <w:rPr>
        <w:rFonts w:ascii="Symbol" w:eastAsia="Symbol" w:hAnsi="Symbol" w:hint="default"/>
        <w:color w:val="282828"/>
        <w:sz w:val="24"/>
        <w:szCs w:val="24"/>
      </w:rPr>
    </w:lvl>
    <w:lvl w:ilvl="1" w:tplc="FE165A1A">
      <w:start w:val="1"/>
      <w:numFmt w:val="bullet"/>
      <w:lvlText w:val="•"/>
      <w:lvlJc w:val="left"/>
      <w:rPr>
        <w:rFonts w:hint="default"/>
      </w:rPr>
    </w:lvl>
    <w:lvl w:ilvl="2" w:tplc="FBF23E10">
      <w:start w:val="1"/>
      <w:numFmt w:val="bullet"/>
      <w:lvlText w:val="•"/>
      <w:lvlJc w:val="left"/>
      <w:rPr>
        <w:rFonts w:hint="default"/>
      </w:rPr>
    </w:lvl>
    <w:lvl w:ilvl="3" w:tplc="4DEE1000">
      <w:start w:val="1"/>
      <w:numFmt w:val="bullet"/>
      <w:lvlText w:val="•"/>
      <w:lvlJc w:val="left"/>
      <w:rPr>
        <w:rFonts w:hint="default"/>
      </w:rPr>
    </w:lvl>
    <w:lvl w:ilvl="4" w:tplc="367A628E">
      <w:start w:val="1"/>
      <w:numFmt w:val="bullet"/>
      <w:lvlText w:val="•"/>
      <w:lvlJc w:val="left"/>
      <w:rPr>
        <w:rFonts w:hint="default"/>
      </w:rPr>
    </w:lvl>
    <w:lvl w:ilvl="5" w:tplc="5E6E08E4">
      <w:start w:val="1"/>
      <w:numFmt w:val="bullet"/>
      <w:lvlText w:val="•"/>
      <w:lvlJc w:val="left"/>
      <w:rPr>
        <w:rFonts w:hint="default"/>
      </w:rPr>
    </w:lvl>
    <w:lvl w:ilvl="6" w:tplc="7904F920">
      <w:start w:val="1"/>
      <w:numFmt w:val="bullet"/>
      <w:lvlText w:val="•"/>
      <w:lvlJc w:val="left"/>
      <w:rPr>
        <w:rFonts w:hint="default"/>
      </w:rPr>
    </w:lvl>
    <w:lvl w:ilvl="7" w:tplc="F7869514">
      <w:start w:val="1"/>
      <w:numFmt w:val="bullet"/>
      <w:lvlText w:val="•"/>
      <w:lvlJc w:val="left"/>
      <w:rPr>
        <w:rFonts w:hint="default"/>
      </w:rPr>
    </w:lvl>
    <w:lvl w:ilvl="8" w:tplc="AD1CB0F2">
      <w:start w:val="1"/>
      <w:numFmt w:val="bullet"/>
      <w:lvlText w:val="•"/>
      <w:lvlJc w:val="left"/>
      <w:rPr>
        <w:rFonts w:hint="default"/>
      </w:rPr>
    </w:lvl>
  </w:abstractNum>
  <w:abstractNum w:abstractNumId="10" w15:restartNumberingAfterBreak="0">
    <w:nsid w:val="52D44805"/>
    <w:multiLevelType w:val="hybridMultilevel"/>
    <w:tmpl w:val="44F28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F06C84"/>
    <w:multiLevelType w:val="hybridMultilevel"/>
    <w:tmpl w:val="BDDC5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C542C4"/>
    <w:multiLevelType w:val="hybridMultilevel"/>
    <w:tmpl w:val="61D6BC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4D7488"/>
    <w:multiLevelType w:val="hybridMultilevel"/>
    <w:tmpl w:val="D33C4EEC"/>
    <w:lvl w:ilvl="0" w:tplc="2A08F0FC">
      <w:start w:val="1"/>
      <w:numFmt w:val="bullet"/>
      <w:lvlText w:val=""/>
      <w:lvlJc w:val="left"/>
      <w:pPr>
        <w:ind w:hanging="397"/>
      </w:pPr>
      <w:rPr>
        <w:rFonts w:ascii="Symbol" w:eastAsia="Symbol" w:hAnsi="Symbol" w:hint="default"/>
        <w:color w:val="282828"/>
        <w:sz w:val="24"/>
        <w:szCs w:val="24"/>
      </w:rPr>
    </w:lvl>
    <w:lvl w:ilvl="1" w:tplc="A900FB98">
      <w:start w:val="1"/>
      <w:numFmt w:val="bullet"/>
      <w:lvlText w:val="•"/>
      <w:lvlJc w:val="left"/>
      <w:rPr>
        <w:rFonts w:hint="default"/>
      </w:rPr>
    </w:lvl>
    <w:lvl w:ilvl="2" w:tplc="BB94CF4C">
      <w:start w:val="1"/>
      <w:numFmt w:val="bullet"/>
      <w:lvlText w:val="•"/>
      <w:lvlJc w:val="left"/>
      <w:rPr>
        <w:rFonts w:hint="default"/>
      </w:rPr>
    </w:lvl>
    <w:lvl w:ilvl="3" w:tplc="0EEE2BF0">
      <w:start w:val="1"/>
      <w:numFmt w:val="bullet"/>
      <w:lvlText w:val="•"/>
      <w:lvlJc w:val="left"/>
      <w:rPr>
        <w:rFonts w:hint="default"/>
      </w:rPr>
    </w:lvl>
    <w:lvl w:ilvl="4" w:tplc="1912080C">
      <w:start w:val="1"/>
      <w:numFmt w:val="bullet"/>
      <w:lvlText w:val="•"/>
      <w:lvlJc w:val="left"/>
      <w:rPr>
        <w:rFonts w:hint="default"/>
      </w:rPr>
    </w:lvl>
    <w:lvl w:ilvl="5" w:tplc="F7A29AF8">
      <w:start w:val="1"/>
      <w:numFmt w:val="bullet"/>
      <w:lvlText w:val="•"/>
      <w:lvlJc w:val="left"/>
      <w:rPr>
        <w:rFonts w:hint="default"/>
      </w:rPr>
    </w:lvl>
    <w:lvl w:ilvl="6" w:tplc="9D8CA59E">
      <w:start w:val="1"/>
      <w:numFmt w:val="bullet"/>
      <w:lvlText w:val="•"/>
      <w:lvlJc w:val="left"/>
      <w:rPr>
        <w:rFonts w:hint="default"/>
      </w:rPr>
    </w:lvl>
    <w:lvl w:ilvl="7" w:tplc="31CCEF3C">
      <w:start w:val="1"/>
      <w:numFmt w:val="bullet"/>
      <w:lvlText w:val="•"/>
      <w:lvlJc w:val="left"/>
      <w:rPr>
        <w:rFonts w:hint="default"/>
      </w:rPr>
    </w:lvl>
    <w:lvl w:ilvl="8" w:tplc="8D461856">
      <w:start w:val="1"/>
      <w:numFmt w:val="bullet"/>
      <w:lvlText w:val="•"/>
      <w:lvlJc w:val="left"/>
      <w:rPr>
        <w:rFonts w:hint="default"/>
      </w:rPr>
    </w:lvl>
  </w:abstractNum>
  <w:abstractNum w:abstractNumId="14" w15:restartNumberingAfterBreak="0">
    <w:nsid w:val="63D40DD1"/>
    <w:multiLevelType w:val="multilevel"/>
    <w:tmpl w:val="8788D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91347D"/>
    <w:multiLevelType w:val="hybridMultilevel"/>
    <w:tmpl w:val="A582F906"/>
    <w:lvl w:ilvl="0" w:tplc="13842D06">
      <w:start w:val="1"/>
      <w:numFmt w:val="bullet"/>
      <w:lvlText w:val=""/>
      <w:lvlJc w:val="left"/>
      <w:pPr>
        <w:ind w:hanging="325"/>
      </w:pPr>
      <w:rPr>
        <w:rFonts w:ascii="Symbol" w:eastAsia="Symbol" w:hAnsi="Symbol" w:hint="default"/>
        <w:color w:val="282828"/>
        <w:sz w:val="24"/>
        <w:szCs w:val="24"/>
      </w:rPr>
    </w:lvl>
    <w:lvl w:ilvl="1" w:tplc="9422762C">
      <w:start w:val="1"/>
      <w:numFmt w:val="bullet"/>
      <w:lvlText w:val="•"/>
      <w:lvlJc w:val="left"/>
      <w:rPr>
        <w:rFonts w:hint="default"/>
      </w:rPr>
    </w:lvl>
    <w:lvl w:ilvl="2" w:tplc="0EFAFF10">
      <w:start w:val="1"/>
      <w:numFmt w:val="bullet"/>
      <w:lvlText w:val="•"/>
      <w:lvlJc w:val="left"/>
      <w:rPr>
        <w:rFonts w:hint="default"/>
      </w:rPr>
    </w:lvl>
    <w:lvl w:ilvl="3" w:tplc="9DBE2C8E">
      <w:start w:val="1"/>
      <w:numFmt w:val="bullet"/>
      <w:lvlText w:val="•"/>
      <w:lvlJc w:val="left"/>
      <w:rPr>
        <w:rFonts w:hint="default"/>
      </w:rPr>
    </w:lvl>
    <w:lvl w:ilvl="4" w:tplc="8BE8D508">
      <w:start w:val="1"/>
      <w:numFmt w:val="bullet"/>
      <w:lvlText w:val="•"/>
      <w:lvlJc w:val="left"/>
      <w:rPr>
        <w:rFonts w:hint="default"/>
      </w:rPr>
    </w:lvl>
    <w:lvl w:ilvl="5" w:tplc="48FAF032">
      <w:start w:val="1"/>
      <w:numFmt w:val="bullet"/>
      <w:lvlText w:val="•"/>
      <w:lvlJc w:val="left"/>
      <w:rPr>
        <w:rFonts w:hint="default"/>
      </w:rPr>
    </w:lvl>
    <w:lvl w:ilvl="6" w:tplc="30DCBFCA">
      <w:start w:val="1"/>
      <w:numFmt w:val="bullet"/>
      <w:lvlText w:val="•"/>
      <w:lvlJc w:val="left"/>
      <w:rPr>
        <w:rFonts w:hint="default"/>
      </w:rPr>
    </w:lvl>
    <w:lvl w:ilvl="7" w:tplc="1D721CFE">
      <w:start w:val="1"/>
      <w:numFmt w:val="bullet"/>
      <w:lvlText w:val="•"/>
      <w:lvlJc w:val="left"/>
      <w:rPr>
        <w:rFonts w:hint="default"/>
      </w:rPr>
    </w:lvl>
    <w:lvl w:ilvl="8" w:tplc="8A3E03DA">
      <w:start w:val="1"/>
      <w:numFmt w:val="bullet"/>
      <w:lvlText w:val="•"/>
      <w:lvlJc w:val="left"/>
      <w:rPr>
        <w:rFonts w:hint="default"/>
      </w:rPr>
    </w:lvl>
  </w:abstractNum>
  <w:abstractNum w:abstractNumId="16" w15:restartNumberingAfterBreak="0">
    <w:nsid w:val="798960BF"/>
    <w:multiLevelType w:val="hybridMultilevel"/>
    <w:tmpl w:val="A8C2C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932FC3"/>
    <w:multiLevelType w:val="hybridMultilevel"/>
    <w:tmpl w:val="330CC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29044A"/>
    <w:multiLevelType w:val="hybridMultilevel"/>
    <w:tmpl w:val="783E5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1"/>
  </w:num>
  <w:num w:numId="4">
    <w:abstractNumId w:val="8"/>
  </w:num>
  <w:num w:numId="5">
    <w:abstractNumId w:val="5"/>
  </w:num>
  <w:num w:numId="6">
    <w:abstractNumId w:val="2"/>
  </w:num>
  <w:num w:numId="7">
    <w:abstractNumId w:val="6"/>
  </w:num>
  <w:num w:numId="8">
    <w:abstractNumId w:val="16"/>
  </w:num>
  <w:num w:numId="9">
    <w:abstractNumId w:val="12"/>
  </w:num>
  <w:num w:numId="10">
    <w:abstractNumId w:val="3"/>
  </w:num>
  <w:num w:numId="11">
    <w:abstractNumId w:val="11"/>
  </w:num>
  <w:num w:numId="12">
    <w:abstractNumId w:val="17"/>
  </w:num>
  <w:num w:numId="13">
    <w:abstractNumId w:val="7"/>
  </w:num>
  <w:num w:numId="14">
    <w:abstractNumId w:val="10"/>
  </w:num>
  <w:num w:numId="15">
    <w:abstractNumId w:val="18"/>
  </w:num>
  <w:num w:numId="16">
    <w:abstractNumId w:val="15"/>
  </w:num>
  <w:num w:numId="17">
    <w:abstractNumId w:val="0"/>
  </w:num>
  <w:num w:numId="18">
    <w:abstractNumId w:val="9"/>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60D"/>
    <w:rsid w:val="000238F5"/>
    <w:rsid w:val="000506B0"/>
    <w:rsid w:val="00063CA3"/>
    <w:rsid w:val="00091032"/>
    <w:rsid w:val="000C4619"/>
    <w:rsid w:val="00127A9F"/>
    <w:rsid w:val="00137EEA"/>
    <w:rsid w:val="001425CF"/>
    <w:rsid w:val="00163085"/>
    <w:rsid w:val="00166A92"/>
    <w:rsid w:val="00182C18"/>
    <w:rsid w:val="001E589C"/>
    <w:rsid w:val="00242393"/>
    <w:rsid w:val="002C2737"/>
    <w:rsid w:val="002F61E9"/>
    <w:rsid w:val="003C5FD4"/>
    <w:rsid w:val="003C6B0B"/>
    <w:rsid w:val="003F2D25"/>
    <w:rsid w:val="00401F74"/>
    <w:rsid w:val="00427653"/>
    <w:rsid w:val="004310C5"/>
    <w:rsid w:val="00434F95"/>
    <w:rsid w:val="004E4897"/>
    <w:rsid w:val="004E6263"/>
    <w:rsid w:val="004F6CC9"/>
    <w:rsid w:val="00512213"/>
    <w:rsid w:val="00524D16"/>
    <w:rsid w:val="005444F7"/>
    <w:rsid w:val="005866C5"/>
    <w:rsid w:val="00590CD6"/>
    <w:rsid w:val="005A1ACC"/>
    <w:rsid w:val="00632B8D"/>
    <w:rsid w:val="006F6FE1"/>
    <w:rsid w:val="00742280"/>
    <w:rsid w:val="00763BD4"/>
    <w:rsid w:val="00783613"/>
    <w:rsid w:val="007A5EAC"/>
    <w:rsid w:val="007B699F"/>
    <w:rsid w:val="007C4014"/>
    <w:rsid w:val="00807C58"/>
    <w:rsid w:val="00821EDC"/>
    <w:rsid w:val="00872193"/>
    <w:rsid w:val="008D4DCB"/>
    <w:rsid w:val="0092160D"/>
    <w:rsid w:val="00932A8A"/>
    <w:rsid w:val="00954227"/>
    <w:rsid w:val="009706C7"/>
    <w:rsid w:val="009C2DF9"/>
    <w:rsid w:val="009E5C85"/>
    <w:rsid w:val="00A35EC1"/>
    <w:rsid w:val="00A4785A"/>
    <w:rsid w:val="00A608C6"/>
    <w:rsid w:val="00AC241D"/>
    <w:rsid w:val="00AD17C9"/>
    <w:rsid w:val="00AE678C"/>
    <w:rsid w:val="00B16ACA"/>
    <w:rsid w:val="00B33225"/>
    <w:rsid w:val="00B4718E"/>
    <w:rsid w:val="00B972CF"/>
    <w:rsid w:val="00BA1330"/>
    <w:rsid w:val="00C225B7"/>
    <w:rsid w:val="00C23ACF"/>
    <w:rsid w:val="00CB39E4"/>
    <w:rsid w:val="00CE2C9E"/>
    <w:rsid w:val="00CE640B"/>
    <w:rsid w:val="00D2120B"/>
    <w:rsid w:val="00D53B41"/>
    <w:rsid w:val="00D86940"/>
    <w:rsid w:val="00DB1AAC"/>
    <w:rsid w:val="00DC15A6"/>
    <w:rsid w:val="00DC42B0"/>
    <w:rsid w:val="00DE2837"/>
    <w:rsid w:val="00E211ED"/>
    <w:rsid w:val="00E4102E"/>
    <w:rsid w:val="00E51B44"/>
    <w:rsid w:val="00F0388F"/>
    <w:rsid w:val="00F16356"/>
    <w:rsid w:val="00F725DE"/>
    <w:rsid w:val="00FE76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EC3778"/>
  <w15:docId w15:val="{D1F1C6CF-DFB1-4EEA-B618-4E69E94A9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34F95"/>
    <w:pPr>
      <w:spacing w:after="300" w:line="240" w:lineRule="auto"/>
      <w:outlineLvl w:val="1"/>
    </w:pPr>
    <w:rPr>
      <w:rFonts w:ascii="Times New Roman" w:eastAsia="Times New Roman" w:hAnsi="Times New Roman" w:cs="Times New Roman"/>
      <w:b/>
      <w:bCs/>
      <w:color w:val="652D91"/>
      <w:spacing w:val="-8"/>
      <w:sz w:val="34"/>
      <w:szCs w:val="3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160D"/>
    <w:rPr>
      <w:strike w:val="0"/>
      <w:dstrike w:val="0"/>
      <w:color w:val="428BCA"/>
      <w:u w:val="none"/>
      <w:effect w:val="none"/>
    </w:rPr>
  </w:style>
  <w:style w:type="paragraph" w:styleId="NormalWeb">
    <w:name w:val="Normal (Web)"/>
    <w:basedOn w:val="Normal"/>
    <w:uiPriority w:val="99"/>
    <w:unhideWhenUsed/>
    <w:rsid w:val="0092160D"/>
    <w:pPr>
      <w:spacing w:after="150"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0388F"/>
    <w:rPr>
      <w:color w:val="954F72" w:themeColor="followedHyperlink"/>
      <w:u w:val="single"/>
    </w:rPr>
  </w:style>
  <w:style w:type="character" w:styleId="Strong">
    <w:name w:val="Strong"/>
    <w:basedOn w:val="DefaultParagraphFont"/>
    <w:uiPriority w:val="22"/>
    <w:qFormat/>
    <w:rsid w:val="00CE640B"/>
    <w:rPr>
      <w:b/>
      <w:bCs/>
    </w:rPr>
  </w:style>
  <w:style w:type="character" w:customStyle="1" w:styleId="Heading2Char">
    <w:name w:val="Heading 2 Char"/>
    <w:basedOn w:val="DefaultParagraphFont"/>
    <w:link w:val="Heading2"/>
    <w:uiPriority w:val="9"/>
    <w:rsid w:val="00434F95"/>
    <w:rPr>
      <w:rFonts w:ascii="Times New Roman" w:eastAsia="Times New Roman" w:hAnsi="Times New Roman" w:cs="Times New Roman"/>
      <w:b/>
      <w:bCs/>
      <w:color w:val="652D91"/>
      <w:spacing w:val="-8"/>
      <w:sz w:val="34"/>
      <w:szCs w:val="34"/>
      <w:lang w:eastAsia="en-GB"/>
    </w:rPr>
  </w:style>
  <w:style w:type="table" w:styleId="TableGrid">
    <w:name w:val="Table Grid"/>
    <w:basedOn w:val="TableNormal"/>
    <w:uiPriority w:val="39"/>
    <w:rsid w:val="00434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166A92"/>
    <w:pPr>
      <w:ind w:left="720"/>
      <w:contextualSpacing/>
    </w:pPr>
  </w:style>
  <w:style w:type="paragraph" w:customStyle="1" w:styleId="text1">
    <w:name w:val="text1"/>
    <w:basedOn w:val="Normal"/>
    <w:rsid w:val="002F61E9"/>
    <w:pPr>
      <w:spacing w:after="150" w:line="348" w:lineRule="atLeast"/>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542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227"/>
  </w:style>
  <w:style w:type="paragraph" w:styleId="Footer">
    <w:name w:val="footer"/>
    <w:basedOn w:val="Normal"/>
    <w:link w:val="FooterChar"/>
    <w:uiPriority w:val="99"/>
    <w:unhideWhenUsed/>
    <w:rsid w:val="009542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227"/>
  </w:style>
  <w:style w:type="paragraph" w:styleId="BalloonText">
    <w:name w:val="Balloon Text"/>
    <w:basedOn w:val="Normal"/>
    <w:link w:val="BalloonTextChar"/>
    <w:uiPriority w:val="99"/>
    <w:semiHidden/>
    <w:unhideWhenUsed/>
    <w:rsid w:val="009542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227"/>
    <w:rPr>
      <w:rFonts w:ascii="Tahoma" w:hAnsi="Tahoma" w:cs="Tahoma"/>
      <w:sz w:val="16"/>
      <w:szCs w:val="16"/>
    </w:rPr>
  </w:style>
  <w:style w:type="paragraph" w:customStyle="1" w:styleId="Default">
    <w:name w:val="Default"/>
    <w:rsid w:val="000C4619"/>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h2">
    <w:name w:val="h2"/>
    <w:basedOn w:val="DefaultParagraphFont"/>
    <w:rsid w:val="000C4619"/>
  </w:style>
  <w:style w:type="paragraph" w:customStyle="1" w:styleId="TableParagraph">
    <w:name w:val="Table Paragraph"/>
    <w:basedOn w:val="Normal"/>
    <w:uiPriority w:val="1"/>
    <w:qFormat/>
    <w:rsid w:val="000C4619"/>
    <w:pPr>
      <w:widowControl w:val="0"/>
      <w:spacing w:after="0" w:line="240" w:lineRule="auto"/>
    </w:pPr>
    <w:rPr>
      <w:lang w:val="en-US"/>
    </w:rPr>
  </w:style>
  <w:style w:type="paragraph" w:styleId="NoSpacing">
    <w:name w:val="No Spacing"/>
    <w:link w:val="NoSpacingChar"/>
    <w:uiPriority w:val="1"/>
    <w:qFormat/>
    <w:rsid w:val="00DB1AA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B1AAC"/>
    <w:rPr>
      <w:rFonts w:eastAsiaTheme="minorEastAsia"/>
      <w:lang w:val="en-US" w:eastAsia="ja-JP"/>
    </w:rPr>
  </w:style>
  <w:style w:type="character" w:styleId="UnresolvedMention">
    <w:name w:val="Unresolved Mention"/>
    <w:basedOn w:val="DefaultParagraphFont"/>
    <w:uiPriority w:val="99"/>
    <w:semiHidden/>
    <w:unhideWhenUsed/>
    <w:rsid w:val="00E410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835000">
      <w:bodyDiv w:val="1"/>
      <w:marLeft w:val="0"/>
      <w:marRight w:val="0"/>
      <w:marTop w:val="0"/>
      <w:marBottom w:val="0"/>
      <w:divBdr>
        <w:top w:val="none" w:sz="0" w:space="0" w:color="auto"/>
        <w:left w:val="none" w:sz="0" w:space="0" w:color="auto"/>
        <w:bottom w:val="none" w:sz="0" w:space="0" w:color="auto"/>
        <w:right w:val="none" w:sz="0" w:space="0" w:color="auto"/>
      </w:divBdr>
      <w:divsChild>
        <w:div w:id="519273468">
          <w:marLeft w:val="0"/>
          <w:marRight w:val="0"/>
          <w:marTop w:val="0"/>
          <w:marBottom w:val="0"/>
          <w:divBdr>
            <w:top w:val="none" w:sz="0" w:space="0" w:color="auto"/>
            <w:left w:val="none" w:sz="0" w:space="0" w:color="auto"/>
            <w:bottom w:val="none" w:sz="0" w:space="0" w:color="auto"/>
            <w:right w:val="none" w:sz="0" w:space="0" w:color="auto"/>
          </w:divBdr>
          <w:divsChild>
            <w:div w:id="310448013">
              <w:marLeft w:val="0"/>
              <w:marRight w:val="0"/>
              <w:marTop w:val="0"/>
              <w:marBottom w:val="0"/>
              <w:divBdr>
                <w:top w:val="none" w:sz="0" w:space="0" w:color="auto"/>
                <w:left w:val="none" w:sz="0" w:space="0" w:color="auto"/>
                <w:bottom w:val="none" w:sz="0" w:space="0" w:color="auto"/>
                <w:right w:val="none" w:sz="0" w:space="0" w:color="auto"/>
              </w:divBdr>
              <w:divsChild>
                <w:div w:id="1700008825">
                  <w:marLeft w:val="0"/>
                  <w:marRight w:val="0"/>
                  <w:marTop w:val="0"/>
                  <w:marBottom w:val="0"/>
                  <w:divBdr>
                    <w:top w:val="none" w:sz="0" w:space="0" w:color="auto"/>
                    <w:left w:val="none" w:sz="0" w:space="0" w:color="auto"/>
                    <w:bottom w:val="none" w:sz="0" w:space="0" w:color="auto"/>
                    <w:right w:val="none" w:sz="0" w:space="0" w:color="auto"/>
                  </w:divBdr>
                  <w:divsChild>
                    <w:div w:id="234903974">
                      <w:marLeft w:val="0"/>
                      <w:marRight w:val="0"/>
                      <w:marTop w:val="0"/>
                      <w:marBottom w:val="0"/>
                      <w:divBdr>
                        <w:top w:val="none" w:sz="0" w:space="0" w:color="auto"/>
                        <w:left w:val="none" w:sz="0" w:space="0" w:color="auto"/>
                        <w:bottom w:val="none" w:sz="0" w:space="0" w:color="auto"/>
                        <w:right w:val="none" w:sz="0" w:space="0" w:color="auto"/>
                      </w:divBdr>
                      <w:divsChild>
                        <w:div w:id="1046032468">
                          <w:marLeft w:val="0"/>
                          <w:marRight w:val="0"/>
                          <w:marTop w:val="0"/>
                          <w:marBottom w:val="0"/>
                          <w:divBdr>
                            <w:top w:val="none" w:sz="0" w:space="0" w:color="auto"/>
                            <w:left w:val="none" w:sz="0" w:space="0" w:color="auto"/>
                            <w:bottom w:val="none" w:sz="0" w:space="0" w:color="auto"/>
                            <w:right w:val="none" w:sz="0" w:space="0" w:color="auto"/>
                          </w:divBdr>
                          <w:divsChild>
                            <w:div w:id="1952858358">
                              <w:marLeft w:val="-225"/>
                              <w:marRight w:val="-225"/>
                              <w:marTop w:val="0"/>
                              <w:marBottom w:val="0"/>
                              <w:divBdr>
                                <w:top w:val="none" w:sz="0" w:space="0" w:color="auto"/>
                                <w:left w:val="none" w:sz="0" w:space="0" w:color="auto"/>
                                <w:bottom w:val="none" w:sz="0" w:space="0" w:color="auto"/>
                                <w:right w:val="none" w:sz="0" w:space="0" w:color="auto"/>
                              </w:divBdr>
                              <w:divsChild>
                                <w:div w:id="1532064472">
                                  <w:marLeft w:val="0"/>
                                  <w:marRight w:val="0"/>
                                  <w:marTop w:val="0"/>
                                  <w:marBottom w:val="0"/>
                                  <w:divBdr>
                                    <w:top w:val="none" w:sz="0" w:space="0" w:color="auto"/>
                                    <w:left w:val="none" w:sz="0" w:space="0" w:color="auto"/>
                                    <w:bottom w:val="none" w:sz="0" w:space="0" w:color="auto"/>
                                    <w:right w:val="none" w:sz="0" w:space="0" w:color="auto"/>
                                  </w:divBdr>
                                  <w:divsChild>
                                    <w:div w:id="1342705520">
                                      <w:marLeft w:val="0"/>
                                      <w:marRight w:val="0"/>
                                      <w:marTop w:val="0"/>
                                      <w:marBottom w:val="0"/>
                                      <w:divBdr>
                                        <w:top w:val="none" w:sz="0" w:space="0" w:color="auto"/>
                                        <w:left w:val="none" w:sz="0" w:space="0" w:color="auto"/>
                                        <w:bottom w:val="none" w:sz="0" w:space="0" w:color="auto"/>
                                        <w:right w:val="none" w:sz="0" w:space="0" w:color="auto"/>
                                      </w:divBdr>
                                      <w:divsChild>
                                        <w:div w:id="1069160055">
                                          <w:marLeft w:val="0"/>
                                          <w:marRight w:val="0"/>
                                          <w:marTop w:val="675"/>
                                          <w:marBottom w:val="675"/>
                                          <w:divBdr>
                                            <w:top w:val="none" w:sz="0" w:space="0" w:color="auto"/>
                                            <w:left w:val="none" w:sz="0" w:space="0" w:color="auto"/>
                                            <w:bottom w:val="none" w:sz="0" w:space="0" w:color="auto"/>
                                            <w:right w:val="none" w:sz="0" w:space="0" w:color="auto"/>
                                          </w:divBdr>
                                          <w:divsChild>
                                            <w:div w:id="534271337">
                                              <w:marLeft w:val="0"/>
                                              <w:marRight w:val="0"/>
                                              <w:marTop w:val="0"/>
                                              <w:marBottom w:val="0"/>
                                              <w:divBdr>
                                                <w:top w:val="none" w:sz="0" w:space="0" w:color="auto"/>
                                                <w:left w:val="none" w:sz="0" w:space="0" w:color="auto"/>
                                                <w:bottom w:val="none" w:sz="0" w:space="0" w:color="auto"/>
                                                <w:right w:val="none" w:sz="0" w:space="0" w:color="auto"/>
                                              </w:divBdr>
                                              <w:divsChild>
                                                <w:div w:id="1031150094">
                                                  <w:marLeft w:val="0"/>
                                                  <w:marRight w:val="0"/>
                                                  <w:marTop w:val="0"/>
                                                  <w:marBottom w:val="0"/>
                                                  <w:divBdr>
                                                    <w:top w:val="none" w:sz="0" w:space="0" w:color="auto"/>
                                                    <w:left w:val="none" w:sz="0" w:space="0" w:color="auto"/>
                                                    <w:bottom w:val="none" w:sz="0" w:space="0" w:color="auto"/>
                                                    <w:right w:val="none" w:sz="0" w:space="0" w:color="auto"/>
                                                  </w:divBdr>
                                                  <w:divsChild>
                                                    <w:div w:id="12961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3176800">
      <w:bodyDiv w:val="1"/>
      <w:marLeft w:val="0"/>
      <w:marRight w:val="0"/>
      <w:marTop w:val="0"/>
      <w:marBottom w:val="0"/>
      <w:divBdr>
        <w:top w:val="none" w:sz="0" w:space="0" w:color="auto"/>
        <w:left w:val="none" w:sz="0" w:space="0" w:color="auto"/>
        <w:bottom w:val="none" w:sz="0" w:space="0" w:color="auto"/>
        <w:right w:val="none" w:sz="0" w:space="0" w:color="auto"/>
      </w:divBdr>
      <w:divsChild>
        <w:div w:id="1345782972">
          <w:marLeft w:val="0"/>
          <w:marRight w:val="0"/>
          <w:marTop w:val="0"/>
          <w:marBottom w:val="0"/>
          <w:divBdr>
            <w:top w:val="none" w:sz="0" w:space="0" w:color="auto"/>
            <w:left w:val="none" w:sz="0" w:space="0" w:color="auto"/>
            <w:bottom w:val="none" w:sz="0" w:space="0" w:color="auto"/>
            <w:right w:val="none" w:sz="0" w:space="0" w:color="auto"/>
          </w:divBdr>
          <w:divsChild>
            <w:div w:id="341276008">
              <w:marLeft w:val="0"/>
              <w:marRight w:val="0"/>
              <w:marTop w:val="0"/>
              <w:marBottom w:val="0"/>
              <w:divBdr>
                <w:top w:val="none" w:sz="0" w:space="0" w:color="auto"/>
                <w:left w:val="none" w:sz="0" w:space="0" w:color="auto"/>
                <w:bottom w:val="none" w:sz="0" w:space="0" w:color="auto"/>
                <w:right w:val="none" w:sz="0" w:space="0" w:color="auto"/>
              </w:divBdr>
              <w:divsChild>
                <w:div w:id="1359891028">
                  <w:marLeft w:val="0"/>
                  <w:marRight w:val="0"/>
                  <w:marTop w:val="0"/>
                  <w:marBottom w:val="0"/>
                  <w:divBdr>
                    <w:top w:val="none" w:sz="0" w:space="0" w:color="auto"/>
                    <w:left w:val="none" w:sz="0" w:space="0" w:color="auto"/>
                    <w:bottom w:val="none" w:sz="0" w:space="0" w:color="auto"/>
                    <w:right w:val="none" w:sz="0" w:space="0" w:color="auto"/>
                  </w:divBdr>
                  <w:divsChild>
                    <w:div w:id="6392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224454">
      <w:bodyDiv w:val="1"/>
      <w:marLeft w:val="0"/>
      <w:marRight w:val="0"/>
      <w:marTop w:val="0"/>
      <w:marBottom w:val="0"/>
      <w:divBdr>
        <w:top w:val="none" w:sz="0" w:space="0" w:color="auto"/>
        <w:left w:val="none" w:sz="0" w:space="0" w:color="auto"/>
        <w:bottom w:val="none" w:sz="0" w:space="0" w:color="auto"/>
        <w:right w:val="none" w:sz="0" w:space="0" w:color="auto"/>
      </w:divBdr>
      <w:divsChild>
        <w:div w:id="1361128649">
          <w:marLeft w:val="0"/>
          <w:marRight w:val="0"/>
          <w:marTop w:val="0"/>
          <w:marBottom w:val="0"/>
          <w:divBdr>
            <w:top w:val="none" w:sz="0" w:space="0" w:color="auto"/>
            <w:left w:val="none" w:sz="0" w:space="0" w:color="auto"/>
            <w:bottom w:val="none" w:sz="0" w:space="0" w:color="auto"/>
            <w:right w:val="none" w:sz="0" w:space="0" w:color="auto"/>
          </w:divBdr>
          <w:divsChild>
            <w:div w:id="1219822427">
              <w:marLeft w:val="0"/>
              <w:marRight w:val="0"/>
              <w:marTop w:val="0"/>
              <w:marBottom w:val="0"/>
              <w:divBdr>
                <w:top w:val="none" w:sz="0" w:space="0" w:color="auto"/>
                <w:left w:val="none" w:sz="0" w:space="0" w:color="auto"/>
                <w:bottom w:val="none" w:sz="0" w:space="0" w:color="auto"/>
                <w:right w:val="none" w:sz="0" w:space="0" w:color="auto"/>
              </w:divBdr>
              <w:divsChild>
                <w:div w:id="1323117920">
                  <w:marLeft w:val="0"/>
                  <w:marRight w:val="0"/>
                  <w:marTop w:val="0"/>
                  <w:marBottom w:val="0"/>
                  <w:divBdr>
                    <w:top w:val="none" w:sz="0" w:space="0" w:color="auto"/>
                    <w:left w:val="none" w:sz="0" w:space="0" w:color="auto"/>
                    <w:bottom w:val="none" w:sz="0" w:space="0" w:color="auto"/>
                    <w:right w:val="none" w:sz="0" w:space="0" w:color="auto"/>
                  </w:divBdr>
                  <w:divsChild>
                    <w:div w:id="448202407">
                      <w:marLeft w:val="0"/>
                      <w:marRight w:val="0"/>
                      <w:marTop w:val="0"/>
                      <w:marBottom w:val="0"/>
                      <w:divBdr>
                        <w:top w:val="none" w:sz="0" w:space="0" w:color="auto"/>
                        <w:left w:val="none" w:sz="0" w:space="0" w:color="auto"/>
                        <w:bottom w:val="none" w:sz="0" w:space="0" w:color="auto"/>
                        <w:right w:val="none" w:sz="0" w:space="0" w:color="auto"/>
                      </w:divBdr>
                      <w:divsChild>
                        <w:div w:id="621244">
                          <w:marLeft w:val="0"/>
                          <w:marRight w:val="0"/>
                          <w:marTop w:val="0"/>
                          <w:marBottom w:val="0"/>
                          <w:divBdr>
                            <w:top w:val="none" w:sz="0" w:space="0" w:color="auto"/>
                            <w:left w:val="none" w:sz="0" w:space="0" w:color="auto"/>
                            <w:bottom w:val="none" w:sz="0" w:space="0" w:color="auto"/>
                            <w:right w:val="none" w:sz="0" w:space="0" w:color="auto"/>
                          </w:divBdr>
                          <w:divsChild>
                            <w:div w:id="6704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392810">
      <w:bodyDiv w:val="1"/>
      <w:marLeft w:val="0"/>
      <w:marRight w:val="0"/>
      <w:marTop w:val="0"/>
      <w:marBottom w:val="0"/>
      <w:divBdr>
        <w:top w:val="none" w:sz="0" w:space="0" w:color="auto"/>
        <w:left w:val="none" w:sz="0" w:space="0" w:color="auto"/>
        <w:bottom w:val="none" w:sz="0" w:space="0" w:color="auto"/>
        <w:right w:val="none" w:sz="0" w:space="0" w:color="auto"/>
      </w:divBdr>
      <w:divsChild>
        <w:div w:id="1168666987">
          <w:marLeft w:val="0"/>
          <w:marRight w:val="0"/>
          <w:marTop w:val="0"/>
          <w:marBottom w:val="0"/>
          <w:divBdr>
            <w:top w:val="none" w:sz="0" w:space="0" w:color="auto"/>
            <w:left w:val="none" w:sz="0" w:space="0" w:color="auto"/>
            <w:bottom w:val="none" w:sz="0" w:space="0" w:color="auto"/>
            <w:right w:val="none" w:sz="0" w:space="0" w:color="auto"/>
          </w:divBdr>
          <w:divsChild>
            <w:div w:id="464395948">
              <w:marLeft w:val="0"/>
              <w:marRight w:val="0"/>
              <w:marTop w:val="300"/>
              <w:marBottom w:val="300"/>
              <w:divBdr>
                <w:top w:val="none" w:sz="0" w:space="0" w:color="auto"/>
                <w:left w:val="none" w:sz="0" w:space="0" w:color="auto"/>
                <w:bottom w:val="none" w:sz="0" w:space="0" w:color="auto"/>
                <w:right w:val="none" w:sz="0" w:space="0" w:color="auto"/>
              </w:divBdr>
              <w:divsChild>
                <w:div w:id="262811498">
                  <w:marLeft w:val="0"/>
                  <w:marRight w:val="0"/>
                  <w:marTop w:val="0"/>
                  <w:marBottom w:val="0"/>
                  <w:divBdr>
                    <w:top w:val="none" w:sz="0" w:space="0" w:color="auto"/>
                    <w:left w:val="none" w:sz="0" w:space="0" w:color="auto"/>
                    <w:bottom w:val="none" w:sz="0" w:space="0" w:color="auto"/>
                    <w:right w:val="none" w:sz="0" w:space="0" w:color="auto"/>
                  </w:divBdr>
                  <w:divsChild>
                    <w:div w:id="408311711">
                      <w:marLeft w:val="0"/>
                      <w:marRight w:val="0"/>
                      <w:marTop w:val="0"/>
                      <w:marBottom w:val="0"/>
                      <w:divBdr>
                        <w:top w:val="none" w:sz="0" w:space="0" w:color="auto"/>
                        <w:left w:val="none" w:sz="0" w:space="0" w:color="auto"/>
                        <w:bottom w:val="none" w:sz="0" w:space="0" w:color="auto"/>
                        <w:right w:val="none" w:sz="0" w:space="0" w:color="auto"/>
                      </w:divBdr>
                      <w:divsChild>
                        <w:div w:id="158617152">
                          <w:marLeft w:val="0"/>
                          <w:marRight w:val="0"/>
                          <w:marTop w:val="0"/>
                          <w:marBottom w:val="0"/>
                          <w:divBdr>
                            <w:top w:val="none" w:sz="0" w:space="0" w:color="auto"/>
                            <w:left w:val="none" w:sz="0" w:space="0" w:color="auto"/>
                            <w:bottom w:val="none" w:sz="0" w:space="0" w:color="auto"/>
                            <w:right w:val="none" w:sz="0" w:space="0" w:color="auto"/>
                          </w:divBdr>
                          <w:divsChild>
                            <w:div w:id="1441223399">
                              <w:marLeft w:val="0"/>
                              <w:marRight w:val="0"/>
                              <w:marTop w:val="0"/>
                              <w:marBottom w:val="0"/>
                              <w:divBdr>
                                <w:top w:val="none" w:sz="0" w:space="0" w:color="auto"/>
                                <w:left w:val="none" w:sz="0" w:space="0" w:color="auto"/>
                                <w:bottom w:val="none" w:sz="0" w:space="0" w:color="auto"/>
                                <w:right w:val="none" w:sz="0" w:space="0" w:color="auto"/>
                              </w:divBdr>
                              <w:divsChild>
                                <w:div w:id="63564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959105">
      <w:bodyDiv w:val="1"/>
      <w:marLeft w:val="0"/>
      <w:marRight w:val="0"/>
      <w:marTop w:val="0"/>
      <w:marBottom w:val="0"/>
      <w:divBdr>
        <w:top w:val="none" w:sz="0" w:space="0" w:color="auto"/>
        <w:left w:val="none" w:sz="0" w:space="0" w:color="auto"/>
        <w:bottom w:val="none" w:sz="0" w:space="0" w:color="auto"/>
        <w:right w:val="none" w:sz="0" w:space="0" w:color="auto"/>
      </w:divBdr>
      <w:divsChild>
        <w:div w:id="285239442">
          <w:marLeft w:val="0"/>
          <w:marRight w:val="0"/>
          <w:marTop w:val="0"/>
          <w:marBottom w:val="0"/>
          <w:divBdr>
            <w:top w:val="none" w:sz="0" w:space="0" w:color="auto"/>
            <w:left w:val="none" w:sz="0" w:space="0" w:color="auto"/>
            <w:bottom w:val="none" w:sz="0" w:space="0" w:color="auto"/>
            <w:right w:val="none" w:sz="0" w:space="0" w:color="auto"/>
          </w:divBdr>
          <w:divsChild>
            <w:div w:id="383338905">
              <w:marLeft w:val="0"/>
              <w:marRight w:val="0"/>
              <w:marTop w:val="0"/>
              <w:marBottom w:val="0"/>
              <w:divBdr>
                <w:top w:val="none" w:sz="0" w:space="0" w:color="auto"/>
                <w:left w:val="none" w:sz="0" w:space="0" w:color="auto"/>
                <w:bottom w:val="none" w:sz="0" w:space="0" w:color="auto"/>
                <w:right w:val="none" w:sz="0" w:space="0" w:color="auto"/>
              </w:divBdr>
              <w:divsChild>
                <w:div w:id="1023631878">
                  <w:marLeft w:val="0"/>
                  <w:marRight w:val="0"/>
                  <w:marTop w:val="0"/>
                  <w:marBottom w:val="0"/>
                  <w:divBdr>
                    <w:top w:val="none" w:sz="0" w:space="0" w:color="auto"/>
                    <w:left w:val="none" w:sz="0" w:space="0" w:color="auto"/>
                    <w:bottom w:val="none" w:sz="0" w:space="0" w:color="auto"/>
                    <w:right w:val="none" w:sz="0" w:space="0" w:color="auto"/>
                  </w:divBdr>
                  <w:divsChild>
                    <w:div w:id="1778253899">
                      <w:marLeft w:val="0"/>
                      <w:marRight w:val="0"/>
                      <w:marTop w:val="0"/>
                      <w:marBottom w:val="0"/>
                      <w:divBdr>
                        <w:top w:val="none" w:sz="0" w:space="0" w:color="auto"/>
                        <w:left w:val="none" w:sz="0" w:space="0" w:color="auto"/>
                        <w:bottom w:val="none" w:sz="0" w:space="0" w:color="auto"/>
                        <w:right w:val="none" w:sz="0" w:space="0" w:color="auto"/>
                      </w:divBdr>
                      <w:divsChild>
                        <w:div w:id="1719433864">
                          <w:marLeft w:val="0"/>
                          <w:marRight w:val="0"/>
                          <w:marTop w:val="0"/>
                          <w:marBottom w:val="0"/>
                          <w:divBdr>
                            <w:top w:val="none" w:sz="0" w:space="0" w:color="auto"/>
                            <w:left w:val="none" w:sz="0" w:space="0" w:color="auto"/>
                            <w:bottom w:val="none" w:sz="0" w:space="0" w:color="auto"/>
                            <w:right w:val="none" w:sz="0" w:space="0" w:color="auto"/>
                          </w:divBdr>
                          <w:divsChild>
                            <w:div w:id="627202801">
                              <w:marLeft w:val="-225"/>
                              <w:marRight w:val="-225"/>
                              <w:marTop w:val="0"/>
                              <w:marBottom w:val="0"/>
                              <w:divBdr>
                                <w:top w:val="none" w:sz="0" w:space="0" w:color="auto"/>
                                <w:left w:val="none" w:sz="0" w:space="0" w:color="auto"/>
                                <w:bottom w:val="none" w:sz="0" w:space="0" w:color="auto"/>
                                <w:right w:val="none" w:sz="0" w:space="0" w:color="auto"/>
                              </w:divBdr>
                              <w:divsChild>
                                <w:div w:id="633681034">
                                  <w:marLeft w:val="0"/>
                                  <w:marRight w:val="0"/>
                                  <w:marTop w:val="0"/>
                                  <w:marBottom w:val="0"/>
                                  <w:divBdr>
                                    <w:top w:val="none" w:sz="0" w:space="0" w:color="auto"/>
                                    <w:left w:val="none" w:sz="0" w:space="0" w:color="auto"/>
                                    <w:bottom w:val="none" w:sz="0" w:space="0" w:color="auto"/>
                                    <w:right w:val="none" w:sz="0" w:space="0" w:color="auto"/>
                                  </w:divBdr>
                                  <w:divsChild>
                                    <w:div w:id="1517964925">
                                      <w:marLeft w:val="0"/>
                                      <w:marRight w:val="0"/>
                                      <w:marTop w:val="0"/>
                                      <w:marBottom w:val="0"/>
                                      <w:divBdr>
                                        <w:top w:val="none" w:sz="0" w:space="0" w:color="auto"/>
                                        <w:left w:val="none" w:sz="0" w:space="0" w:color="auto"/>
                                        <w:bottom w:val="none" w:sz="0" w:space="0" w:color="auto"/>
                                        <w:right w:val="none" w:sz="0" w:space="0" w:color="auto"/>
                                      </w:divBdr>
                                      <w:divsChild>
                                        <w:div w:id="1629509994">
                                          <w:marLeft w:val="0"/>
                                          <w:marRight w:val="0"/>
                                          <w:marTop w:val="675"/>
                                          <w:marBottom w:val="675"/>
                                          <w:divBdr>
                                            <w:top w:val="none" w:sz="0" w:space="0" w:color="auto"/>
                                            <w:left w:val="none" w:sz="0" w:space="0" w:color="auto"/>
                                            <w:bottom w:val="none" w:sz="0" w:space="0" w:color="auto"/>
                                            <w:right w:val="none" w:sz="0" w:space="0" w:color="auto"/>
                                          </w:divBdr>
                                          <w:divsChild>
                                            <w:div w:id="1065837381">
                                              <w:marLeft w:val="0"/>
                                              <w:marRight w:val="0"/>
                                              <w:marTop w:val="0"/>
                                              <w:marBottom w:val="0"/>
                                              <w:divBdr>
                                                <w:top w:val="none" w:sz="0" w:space="0" w:color="auto"/>
                                                <w:left w:val="none" w:sz="0" w:space="0" w:color="auto"/>
                                                <w:bottom w:val="none" w:sz="0" w:space="0" w:color="auto"/>
                                                <w:right w:val="none" w:sz="0" w:space="0" w:color="auto"/>
                                              </w:divBdr>
                                              <w:divsChild>
                                                <w:div w:id="1508209440">
                                                  <w:marLeft w:val="0"/>
                                                  <w:marRight w:val="0"/>
                                                  <w:marTop w:val="0"/>
                                                  <w:marBottom w:val="0"/>
                                                  <w:divBdr>
                                                    <w:top w:val="none" w:sz="0" w:space="0" w:color="auto"/>
                                                    <w:left w:val="none" w:sz="0" w:space="0" w:color="auto"/>
                                                    <w:bottom w:val="none" w:sz="0" w:space="0" w:color="auto"/>
                                                    <w:right w:val="none" w:sz="0" w:space="0" w:color="auto"/>
                                                  </w:divBdr>
                                                  <w:divsChild>
                                                    <w:div w:id="124580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3913039">
      <w:bodyDiv w:val="1"/>
      <w:marLeft w:val="0"/>
      <w:marRight w:val="0"/>
      <w:marTop w:val="0"/>
      <w:marBottom w:val="0"/>
      <w:divBdr>
        <w:top w:val="none" w:sz="0" w:space="0" w:color="auto"/>
        <w:left w:val="none" w:sz="0" w:space="0" w:color="auto"/>
        <w:bottom w:val="none" w:sz="0" w:space="0" w:color="auto"/>
        <w:right w:val="none" w:sz="0" w:space="0" w:color="auto"/>
      </w:divBdr>
      <w:divsChild>
        <w:div w:id="1603755476">
          <w:marLeft w:val="0"/>
          <w:marRight w:val="0"/>
          <w:marTop w:val="0"/>
          <w:marBottom w:val="0"/>
          <w:divBdr>
            <w:top w:val="none" w:sz="0" w:space="0" w:color="auto"/>
            <w:left w:val="none" w:sz="0" w:space="0" w:color="auto"/>
            <w:bottom w:val="none" w:sz="0" w:space="0" w:color="auto"/>
            <w:right w:val="none" w:sz="0" w:space="0" w:color="auto"/>
          </w:divBdr>
          <w:divsChild>
            <w:div w:id="487750243">
              <w:marLeft w:val="0"/>
              <w:marRight w:val="0"/>
              <w:marTop w:val="0"/>
              <w:marBottom w:val="0"/>
              <w:divBdr>
                <w:top w:val="none" w:sz="0" w:space="0" w:color="auto"/>
                <w:left w:val="none" w:sz="0" w:space="0" w:color="auto"/>
                <w:bottom w:val="none" w:sz="0" w:space="0" w:color="auto"/>
                <w:right w:val="none" w:sz="0" w:space="0" w:color="auto"/>
              </w:divBdr>
              <w:divsChild>
                <w:div w:id="77601034">
                  <w:marLeft w:val="0"/>
                  <w:marRight w:val="0"/>
                  <w:marTop w:val="0"/>
                  <w:marBottom w:val="0"/>
                  <w:divBdr>
                    <w:top w:val="none" w:sz="0" w:space="0" w:color="auto"/>
                    <w:left w:val="none" w:sz="0" w:space="0" w:color="auto"/>
                    <w:bottom w:val="none" w:sz="0" w:space="0" w:color="auto"/>
                    <w:right w:val="none" w:sz="0" w:space="0" w:color="auto"/>
                  </w:divBdr>
                  <w:divsChild>
                    <w:div w:id="57173116">
                      <w:marLeft w:val="0"/>
                      <w:marRight w:val="0"/>
                      <w:marTop w:val="0"/>
                      <w:marBottom w:val="0"/>
                      <w:divBdr>
                        <w:top w:val="none" w:sz="0" w:space="0" w:color="auto"/>
                        <w:left w:val="none" w:sz="0" w:space="0" w:color="auto"/>
                        <w:bottom w:val="none" w:sz="0" w:space="0" w:color="auto"/>
                        <w:right w:val="none" w:sz="0" w:space="0" w:color="auto"/>
                      </w:divBdr>
                      <w:divsChild>
                        <w:div w:id="1337029643">
                          <w:marLeft w:val="0"/>
                          <w:marRight w:val="0"/>
                          <w:marTop w:val="0"/>
                          <w:marBottom w:val="0"/>
                          <w:divBdr>
                            <w:top w:val="none" w:sz="0" w:space="0" w:color="auto"/>
                            <w:left w:val="none" w:sz="0" w:space="0" w:color="auto"/>
                            <w:bottom w:val="none" w:sz="0" w:space="0" w:color="auto"/>
                            <w:right w:val="none" w:sz="0" w:space="0" w:color="auto"/>
                          </w:divBdr>
                          <w:divsChild>
                            <w:div w:id="348487281">
                              <w:marLeft w:val="-225"/>
                              <w:marRight w:val="-225"/>
                              <w:marTop w:val="0"/>
                              <w:marBottom w:val="0"/>
                              <w:divBdr>
                                <w:top w:val="none" w:sz="0" w:space="0" w:color="auto"/>
                                <w:left w:val="none" w:sz="0" w:space="0" w:color="auto"/>
                                <w:bottom w:val="none" w:sz="0" w:space="0" w:color="auto"/>
                                <w:right w:val="none" w:sz="0" w:space="0" w:color="auto"/>
                              </w:divBdr>
                              <w:divsChild>
                                <w:div w:id="854005335">
                                  <w:marLeft w:val="0"/>
                                  <w:marRight w:val="0"/>
                                  <w:marTop w:val="0"/>
                                  <w:marBottom w:val="0"/>
                                  <w:divBdr>
                                    <w:top w:val="none" w:sz="0" w:space="0" w:color="auto"/>
                                    <w:left w:val="none" w:sz="0" w:space="0" w:color="auto"/>
                                    <w:bottom w:val="none" w:sz="0" w:space="0" w:color="auto"/>
                                    <w:right w:val="none" w:sz="0" w:space="0" w:color="auto"/>
                                  </w:divBdr>
                                  <w:divsChild>
                                    <w:div w:id="344290483">
                                      <w:marLeft w:val="0"/>
                                      <w:marRight w:val="0"/>
                                      <w:marTop w:val="0"/>
                                      <w:marBottom w:val="0"/>
                                      <w:divBdr>
                                        <w:top w:val="none" w:sz="0" w:space="0" w:color="auto"/>
                                        <w:left w:val="none" w:sz="0" w:space="0" w:color="auto"/>
                                        <w:bottom w:val="none" w:sz="0" w:space="0" w:color="auto"/>
                                        <w:right w:val="none" w:sz="0" w:space="0" w:color="auto"/>
                                      </w:divBdr>
                                      <w:divsChild>
                                        <w:div w:id="2001956916">
                                          <w:marLeft w:val="0"/>
                                          <w:marRight w:val="0"/>
                                          <w:marTop w:val="675"/>
                                          <w:marBottom w:val="675"/>
                                          <w:divBdr>
                                            <w:top w:val="none" w:sz="0" w:space="0" w:color="auto"/>
                                            <w:left w:val="none" w:sz="0" w:space="0" w:color="auto"/>
                                            <w:bottom w:val="none" w:sz="0" w:space="0" w:color="auto"/>
                                            <w:right w:val="none" w:sz="0" w:space="0" w:color="auto"/>
                                          </w:divBdr>
                                          <w:divsChild>
                                            <w:div w:id="806900334">
                                              <w:marLeft w:val="0"/>
                                              <w:marRight w:val="0"/>
                                              <w:marTop w:val="0"/>
                                              <w:marBottom w:val="0"/>
                                              <w:divBdr>
                                                <w:top w:val="none" w:sz="0" w:space="0" w:color="auto"/>
                                                <w:left w:val="none" w:sz="0" w:space="0" w:color="auto"/>
                                                <w:bottom w:val="none" w:sz="0" w:space="0" w:color="auto"/>
                                                <w:right w:val="none" w:sz="0" w:space="0" w:color="auto"/>
                                              </w:divBdr>
                                              <w:divsChild>
                                                <w:div w:id="279726760">
                                                  <w:marLeft w:val="0"/>
                                                  <w:marRight w:val="0"/>
                                                  <w:marTop w:val="0"/>
                                                  <w:marBottom w:val="0"/>
                                                  <w:divBdr>
                                                    <w:top w:val="none" w:sz="0" w:space="0" w:color="auto"/>
                                                    <w:left w:val="none" w:sz="0" w:space="0" w:color="auto"/>
                                                    <w:bottom w:val="none" w:sz="0" w:space="0" w:color="auto"/>
                                                    <w:right w:val="none" w:sz="0" w:space="0" w:color="auto"/>
                                                  </w:divBdr>
                                                  <w:divsChild>
                                                    <w:div w:id="165525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9374504">
      <w:bodyDiv w:val="1"/>
      <w:marLeft w:val="0"/>
      <w:marRight w:val="0"/>
      <w:marTop w:val="0"/>
      <w:marBottom w:val="0"/>
      <w:divBdr>
        <w:top w:val="none" w:sz="0" w:space="0" w:color="auto"/>
        <w:left w:val="none" w:sz="0" w:space="0" w:color="auto"/>
        <w:bottom w:val="none" w:sz="0" w:space="0" w:color="auto"/>
        <w:right w:val="none" w:sz="0" w:space="0" w:color="auto"/>
      </w:divBdr>
      <w:divsChild>
        <w:div w:id="57944433">
          <w:marLeft w:val="0"/>
          <w:marRight w:val="0"/>
          <w:marTop w:val="0"/>
          <w:marBottom w:val="0"/>
          <w:divBdr>
            <w:top w:val="none" w:sz="0" w:space="0" w:color="auto"/>
            <w:left w:val="none" w:sz="0" w:space="0" w:color="auto"/>
            <w:bottom w:val="none" w:sz="0" w:space="0" w:color="auto"/>
            <w:right w:val="none" w:sz="0" w:space="0" w:color="auto"/>
          </w:divBdr>
          <w:divsChild>
            <w:div w:id="2036421855">
              <w:marLeft w:val="0"/>
              <w:marRight w:val="0"/>
              <w:marTop w:val="0"/>
              <w:marBottom w:val="0"/>
              <w:divBdr>
                <w:top w:val="none" w:sz="0" w:space="0" w:color="auto"/>
                <w:left w:val="none" w:sz="0" w:space="0" w:color="auto"/>
                <w:bottom w:val="none" w:sz="0" w:space="0" w:color="auto"/>
                <w:right w:val="none" w:sz="0" w:space="0" w:color="auto"/>
              </w:divBdr>
              <w:divsChild>
                <w:div w:id="1171917120">
                  <w:marLeft w:val="0"/>
                  <w:marRight w:val="0"/>
                  <w:marTop w:val="0"/>
                  <w:marBottom w:val="0"/>
                  <w:divBdr>
                    <w:top w:val="none" w:sz="0" w:space="0" w:color="auto"/>
                    <w:left w:val="none" w:sz="0" w:space="0" w:color="auto"/>
                    <w:bottom w:val="none" w:sz="0" w:space="0" w:color="auto"/>
                    <w:right w:val="none" w:sz="0" w:space="0" w:color="auto"/>
                  </w:divBdr>
                  <w:divsChild>
                    <w:div w:id="641498172">
                      <w:marLeft w:val="0"/>
                      <w:marRight w:val="0"/>
                      <w:marTop w:val="0"/>
                      <w:marBottom w:val="0"/>
                      <w:divBdr>
                        <w:top w:val="none" w:sz="0" w:space="0" w:color="auto"/>
                        <w:left w:val="none" w:sz="0" w:space="0" w:color="auto"/>
                        <w:bottom w:val="none" w:sz="0" w:space="0" w:color="auto"/>
                        <w:right w:val="none" w:sz="0" w:space="0" w:color="auto"/>
                      </w:divBdr>
                      <w:divsChild>
                        <w:div w:id="1751002416">
                          <w:marLeft w:val="0"/>
                          <w:marRight w:val="0"/>
                          <w:marTop w:val="0"/>
                          <w:marBottom w:val="0"/>
                          <w:divBdr>
                            <w:top w:val="none" w:sz="0" w:space="0" w:color="auto"/>
                            <w:left w:val="none" w:sz="0" w:space="0" w:color="auto"/>
                            <w:bottom w:val="none" w:sz="0" w:space="0" w:color="auto"/>
                            <w:right w:val="none" w:sz="0" w:space="0" w:color="auto"/>
                          </w:divBdr>
                          <w:divsChild>
                            <w:div w:id="492911276">
                              <w:marLeft w:val="-225"/>
                              <w:marRight w:val="-225"/>
                              <w:marTop w:val="0"/>
                              <w:marBottom w:val="0"/>
                              <w:divBdr>
                                <w:top w:val="none" w:sz="0" w:space="0" w:color="auto"/>
                                <w:left w:val="none" w:sz="0" w:space="0" w:color="auto"/>
                                <w:bottom w:val="none" w:sz="0" w:space="0" w:color="auto"/>
                                <w:right w:val="none" w:sz="0" w:space="0" w:color="auto"/>
                              </w:divBdr>
                              <w:divsChild>
                                <w:div w:id="792552259">
                                  <w:marLeft w:val="0"/>
                                  <w:marRight w:val="0"/>
                                  <w:marTop w:val="0"/>
                                  <w:marBottom w:val="0"/>
                                  <w:divBdr>
                                    <w:top w:val="none" w:sz="0" w:space="0" w:color="auto"/>
                                    <w:left w:val="none" w:sz="0" w:space="0" w:color="auto"/>
                                    <w:bottom w:val="none" w:sz="0" w:space="0" w:color="auto"/>
                                    <w:right w:val="none" w:sz="0" w:space="0" w:color="auto"/>
                                  </w:divBdr>
                                  <w:divsChild>
                                    <w:div w:id="208609247">
                                      <w:marLeft w:val="0"/>
                                      <w:marRight w:val="0"/>
                                      <w:marTop w:val="0"/>
                                      <w:marBottom w:val="0"/>
                                      <w:divBdr>
                                        <w:top w:val="none" w:sz="0" w:space="0" w:color="auto"/>
                                        <w:left w:val="none" w:sz="0" w:space="0" w:color="auto"/>
                                        <w:bottom w:val="none" w:sz="0" w:space="0" w:color="auto"/>
                                        <w:right w:val="none" w:sz="0" w:space="0" w:color="auto"/>
                                      </w:divBdr>
                                      <w:divsChild>
                                        <w:div w:id="1138575252">
                                          <w:marLeft w:val="0"/>
                                          <w:marRight w:val="0"/>
                                          <w:marTop w:val="675"/>
                                          <w:marBottom w:val="675"/>
                                          <w:divBdr>
                                            <w:top w:val="none" w:sz="0" w:space="0" w:color="auto"/>
                                            <w:left w:val="none" w:sz="0" w:space="0" w:color="auto"/>
                                            <w:bottom w:val="none" w:sz="0" w:space="0" w:color="auto"/>
                                            <w:right w:val="none" w:sz="0" w:space="0" w:color="auto"/>
                                          </w:divBdr>
                                          <w:divsChild>
                                            <w:div w:id="45838672">
                                              <w:marLeft w:val="0"/>
                                              <w:marRight w:val="0"/>
                                              <w:marTop w:val="0"/>
                                              <w:marBottom w:val="0"/>
                                              <w:divBdr>
                                                <w:top w:val="none" w:sz="0" w:space="0" w:color="auto"/>
                                                <w:left w:val="none" w:sz="0" w:space="0" w:color="auto"/>
                                                <w:bottom w:val="none" w:sz="0" w:space="0" w:color="auto"/>
                                                <w:right w:val="none" w:sz="0" w:space="0" w:color="auto"/>
                                              </w:divBdr>
                                              <w:divsChild>
                                                <w:div w:id="808323259">
                                                  <w:marLeft w:val="0"/>
                                                  <w:marRight w:val="0"/>
                                                  <w:marTop w:val="0"/>
                                                  <w:marBottom w:val="0"/>
                                                  <w:divBdr>
                                                    <w:top w:val="none" w:sz="0" w:space="0" w:color="auto"/>
                                                    <w:left w:val="none" w:sz="0" w:space="0" w:color="auto"/>
                                                    <w:bottom w:val="none" w:sz="0" w:space="0" w:color="auto"/>
                                                    <w:right w:val="none" w:sz="0" w:space="0" w:color="auto"/>
                                                  </w:divBdr>
                                                  <w:divsChild>
                                                    <w:div w:id="7605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7180179">
      <w:bodyDiv w:val="1"/>
      <w:marLeft w:val="0"/>
      <w:marRight w:val="0"/>
      <w:marTop w:val="0"/>
      <w:marBottom w:val="0"/>
      <w:divBdr>
        <w:top w:val="none" w:sz="0" w:space="0" w:color="auto"/>
        <w:left w:val="none" w:sz="0" w:space="0" w:color="auto"/>
        <w:bottom w:val="none" w:sz="0" w:space="0" w:color="auto"/>
        <w:right w:val="none" w:sz="0" w:space="0" w:color="auto"/>
      </w:divBdr>
      <w:divsChild>
        <w:div w:id="1237595253">
          <w:marLeft w:val="0"/>
          <w:marRight w:val="0"/>
          <w:marTop w:val="0"/>
          <w:marBottom w:val="0"/>
          <w:divBdr>
            <w:top w:val="none" w:sz="0" w:space="0" w:color="auto"/>
            <w:left w:val="none" w:sz="0" w:space="0" w:color="auto"/>
            <w:bottom w:val="none" w:sz="0" w:space="0" w:color="auto"/>
            <w:right w:val="none" w:sz="0" w:space="0" w:color="auto"/>
          </w:divBdr>
          <w:divsChild>
            <w:div w:id="376664020">
              <w:marLeft w:val="0"/>
              <w:marRight w:val="0"/>
              <w:marTop w:val="0"/>
              <w:marBottom w:val="0"/>
              <w:divBdr>
                <w:top w:val="none" w:sz="0" w:space="0" w:color="auto"/>
                <w:left w:val="none" w:sz="0" w:space="0" w:color="auto"/>
                <w:bottom w:val="none" w:sz="0" w:space="0" w:color="auto"/>
                <w:right w:val="none" w:sz="0" w:space="0" w:color="auto"/>
              </w:divBdr>
              <w:divsChild>
                <w:div w:id="1588617981">
                  <w:marLeft w:val="0"/>
                  <w:marRight w:val="0"/>
                  <w:marTop w:val="0"/>
                  <w:marBottom w:val="0"/>
                  <w:divBdr>
                    <w:top w:val="none" w:sz="0" w:space="0" w:color="auto"/>
                    <w:left w:val="none" w:sz="0" w:space="0" w:color="auto"/>
                    <w:bottom w:val="none" w:sz="0" w:space="0" w:color="auto"/>
                    <w:right w:val="none" w:sz="0" w:space="0" w:color="auto"/>
                  </w:divBdr>
                  <w:divsChild>
                    <w:div w:id="990058043">
                      <w:marLeft w:val="0"/>
                      <w:marRight w:val="0"/>
                      <w:marTop w:val="0"/>
                      <w:marBottom w:val="0"/>
                      <w:divBdr>
                        <w:top w:val="none" w:sz="0" w:space="0" w:color="auto"/>
                        <w:left w:val="none" w:sz="0" w:space="0" w:color="auto"/>
                        <w:bottom w:val="none" w:sz="0" w:space="0" w:color="auto"/>
                        <w:right w:val="none" w:sz="0" w:space="0" w:color="auto"/>
                      </w:divBdr>
                      <w:divsChild>
                        <w:div w:id="28920231">
                          <w:marLeft w:val="0"/>
                          <w:marRight w:val="0"/>
                          <w:marTop w:val="0"/>
                          <w:marBottom w:val="0"/>
                          <w:divBdr>
                            <w:top w:val="none" w:sz="0" w:space="0" w:color="auto"/>
                            <w:left w:val="none" w:sz="0" w:space="0" w:color="auto"/>
                            <w:bottom w:val="none" w:sz="0" w:space="0" w:color="auto"/>
                            <w:right w:val="none" w:sz="0" w:space="0" w:color="auto"/>
                          </w:divBdr>
                          <w:divsChild>
                            <w:div w:id="6309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ia.inzu.net/f0e9b37b8c44e338f64ae38c6d41e267/mysite/articles/609/ThresholdsOfNeed2021-11%20FINAL%20Feb%2022.pdf" TargetMode="External"/><Relationship Id="rId18" Type="http://schemas.openxmlformats.org/officeDocument/2006/relationships/oleObject" Target="embeddings/oleObject1.bin"/><Relationship Id="rId26" Type="http://schemas.openxmlformats.org/officeDocument/2006/relationships/hyperlink" Target="https://www.nspcc.org.uk/preventing-abuse/keeping-children-safe/leaving-child-home-alone/" TargetMode="External"/><Relationship Id="rId39" Type="http://schemas.openxmlformats.org/officeDocument/2006/relationships/image" Target="media/image8.emf"/><Relationship Id="rId21" Type="http://schemas.openxmlformats.org/officeDocument/2006/relationships/image" Target="media/image7.emf"/><Relationship Id="rId34" Type="http://schemas.openxmlformats.org/officeDocument/2006/relationships/hyperlink" Target="https://www.gov.uk/government/publications/training-resources-on-childhood-neglect-presentations-and-notes"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ondoncp.co.uk/chapters/appendix_5.html" TargetMode="External"/><Relationship Id="rId20" Type="http://schemas.openxmlformats.org/officeDocument/2006/relationships/oleObject" Target="embeddings/oleObject2.bin"/><Relationship Id="rId29" Type="http://schemas.openxmlformats.org/officeDocument/2006/relationships/hyperlink" Target="https://www.nspcc.org.uk/globalassets/documents/advice-and-info/core-info-neglect-emotional-abuse-teenagers-13-18.pdf"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nspcc.org.uk/services-and-resources/research-and-resources/leaflets-posters/" TargetMode="External"/><Relationship Id="rId32" Type="http://schemas.openxmlformats.org/officeDocument/2006/relationships/hyperlink" Target="https://www.gov.uk/government/publications/childhood-neglect-improving-outcomes-for-children-the-framework" TargetMode="External"/><Relationship Id="rId37" Type="http://schemas.openxmlformats.org/officeDocument/2006/relationships/hyperlink" Target="https://www.bromleysafeguarding.org/articles.php?id=586" TargetMode="External"/><Relationship Id="rId40"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hyperlink" Target="http://hoardingdisordersuk.org/wp-content/uploads/2014/01/clutter-image-ratings.pdf" TargetMode="External"/><Relationship Id="rId28" Type="http://schemas.openxmlformats.org/officeDocument/2006/relationships/hyperlink" Target="https://www.nspcc.org.uk/globalassets/documents/advice-and-info/core-info-emotional-neglect-5-14.pdf" TargetMode="External"/><Relationship Id="rId36" Type="http://schemas.openxmlformats.org/officeDocument/2006/relationships/hyperlink" Target="https://www.gov.uk/government/publications/training-resources-on-childhood-neglect-family-case-studies" TargetMode="External"/><Relationship Id="rId10" Type="http://schemas.openxmlformats.org/officeDocument/2006/relationships/image" Target="media/image2.png"/><Relationship Id="rId19" Type="http://schemas.openxmlformats.org/officeDocument/2006/relationships/image" Target="media/image6.emf"/><Relationship Id="rId31" Type="http://schemas.openxmlformats.org/officeDocument/2006/relationships/hyperlink" Target="https://www.gov.uk/government/publications/childhood-neglect-improving-outcomes-for-children-guidance-for-trainers" TargetMode="External"/><Relationship Id="rId4" Type="http://schemas.openxmlformats.org/officeDocument/2006/relationships/settings" Target="settings.xml"/><Relationship Id="rId9" Type="http://schemas.openxmlformats.org/officeDocument/2006/relationships/hyperlink" Target="https://media.inzu.net/f0e9b37b8c44e338f64ae38c6d41e267/mysite/articles/609/ThresholdsOfNeed2021-11%20FINAL%20Feb%2022.pdf" TargetMode="External"/><Relationship Id="rId14" Type="http://schemas.openxmlformats.org/officeDocument/2006/relationships/image" Target="media/image4.emf"/><Relationship Id="rId22" Type="http://schemas.openxmlformats.org/officeDocument/2006/relationships/oleObject" Target="embeddings/oleObject3.bin"/><Relationship Id="rId27" Type="http://schemas.openxmlformats.org/officeDocument/2006/relationships/hyperlink" Target="https://www.nspcc.org.uk/globalassets/documents/advice-and-info/core-info-emotional-neglect-abuse.pdf" TargetMode="External"/><Relationship Id="rId30" Type="http://schemas.openxmlformats.org/officeDocument/2006/relationships/hyperlink" Target="https://www.gov.uk/government/collections/childhood-neglect-training-resources" TargetMode="External"/><Relationship Id="rId35" Type="http://schemas.openxmlformats.org/officeDocument/2006/relationships/hyperlink" Target="https://www.gov.uk/government/publications/training-resources-on-childhood-neglect-handouts"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nspcc.org.uk/globalassets/documents/advice-and-info/neglect-matters.pdf?_t_id=1B2M2Y8AsgTpgAmY7PhCfg%3d%3d&amp;_t_q=Neglect&amp;_t_tags=language%3aen%2csiteid%3a7f1b9313-bf5e-4415-abf6-aaf87298c667&amp;_t_ip=80.5.88.70&amp;_t_hit.id=Nspcc_Web_Models_Media_GenericMedia/_ef7a2ab0-72eb-4d2e-8cb2-02e0a7500f40&amp;_t_hit.pos=2" TargetMode="External"/><Relationship Id="rId17" Type="http://schemas.openxmlformats.org/officeDocument/2006/relationships/image" Target="media/image5.emf"/><Relationship Id="rId25" Type="http://schemas.openxmlformats.org/officeDocument/2006/relationships/hyperlink" Target="https://www.nspcc.org.uk/globalassets/documents/advice-and-info/neglect-matters.pdf?_t_id=1B2M2Y8AsgTpgAmY7PhCfg%3d%3d&amp;_t_q=Neglect&amp;_t_tags=language%3aen%2csiteid%3a7f1b9313-bf5e-4415-abf6-aaf87298c667&amp;_t_ip=80.5.88.70&amp;_t_hit.id=Nspcc_Web_Models_Media_GenericMedia/_ef7a2ab0-72eb-4d2e-8cb2-02e0a7500f40&amp;_t_hit.pos=2" TargetMode="External"/><Relationship Id="rId33" Type="http://schemas.openxmlformats.org/officeDocument/2006/relationships/hyperlink" Target="https://www.gov.uk/government/publications/training-resources-on-childhood-neglect-exercises-and-guidance" TargetMode="External"/><Relationship Id="rId38" Type="http://schemas.openxmlformats.org/officeDocument/2006/relationships/hyperlink" Target="https://www.bromleysafeguarding.org/articles.php?id=64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2018-04-23T00:00:00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5</Pages>
  <Words>1760</Words>
  <Characters>10033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BSCB Neglect Toolbox</vt:lpstr>
    </vt:vector>
  </TitlesOfParts>
  <Company>London Borough of Hackney</Company>
  <LinksUpToDate>false</LinksUpToDate>
  <CharactersWithSpaces>11770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BSCB Neglect Toolbox</dc:title>
  <dc:creator>Gambhir, Joanna</dc:creator>
  <cp:lastModifiedBy>Davies, Kerry</cp:lastModifiedBy>
  <cp:revision>12</cp:revision>
  <dcterms:created xsi:type="dcterms:W3CDTF">2022-08-02T09:47:00Z</dcterms:created>
  <dcterms:modified xsi:type="dcterms:W3CDTF">2022-08-03T17:06:00Z</dcterms:modified>
</cp:coreProperties>
</file>